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B9EABF" w14:textId="2C8AB72C" w:rsidR="00CC7768" w:rsidRDefault="00DE784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49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2"/>
          <w:szCs w:val="22"/>
        </w:rPr>
        <w:br/>
      </w:r>
    </w:p>
    <w:p w14:paraId="696F700F" w14:textId="439745FF" w:rsidR="00CC7768" w:rsidRDefault="006706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Georgia" w:eastAsia="Georgia" w:hAnsi="Georgia" w:cs="Georgia"/>
          <w:color w:val="0B5394"/>
          <w:sz w:val="27"/>
          <w:szCs w:val="27"/>
        </w:rPr>
      </w:pPr>
      <w:r w:rsidRPr="0067065C">
        <w:rPr>
          <w:rFonts w:ascii="Arial" w:eastAsia="Arial" w:hAnsi="Arial" w:cs="Arial"/>
          <w:b/>
          <w:color w:val="C00000"/>
          <w:sz w:val="28"/>
          <w:szCs w:val="28"/>
        </w:rPr>
        <w:t xml:space="preserve">ABS ASPIRE </w:t>
      </w:r>
      <w:r w:rsidRPr="0067065C">
        <w:rPr>
          <w:rFonts w:ascii="Arial" w:eastAsia="Arial" w:hAnsi="Arial" w:cs="Arial"/>
          <w:b/>
          <w:color w:val="C00000"/>
          <w:sz w:val="28"/>
          <w:szCs w:val="28"/>
          <w:u w:val="single"/>
        </w:rPr>
        <w:t>C</w:t>
      </w:r>
      <w:r w:rsidRPr="0067065C">
        <w:rPr>
          <w:rFonts w:ascii="Arial" w:eastAsia="Arial" w:hAnsi="Arial" w:cs="Arial"/>
          <w:b/>
          <w:color w:val="C00000"/>
          <w:sz w:val="28"/>
          <w:szCs w:val="28"/>
        </w:rPr>
        <w:t xml:space="preserve">hampions for </w:t>
      </w:r>
      <w:r w:rsidRPr="0067065C">
        <w:rPr>
          <w:rFonts w:ascii="Arial" w:eastAsia="Arial" w:hAnsi="Arial" w:cs="Arial"/>
          <w:b/>
          <w:color w:val="C00000"/>
          <w:sz w:val="28"/>
          <w:szCs w:val="28"/>
          <w:u w:val="single"/>
        </w:rPr>
        <w:t>P</w:t>
      </w:r>
      <w:r w:rsidRPr="0067065C">
        <w:rPr>
          <w:rFonts w:ascii="Arial" w:eastAsia="Arial" w:hAnsi="Arial" w:cs="Arial"/>
          <w:b/>
          <w:color w:val="C00000"/>
          <w:sz w:val="28"/>
          <w:szCs w:val="28"/>
        </w:rPr>
        <w:t xml:space="preserve">athway </w:t>
      </w:r>
      <w:r w:rsidRPr="0067065C">
        <w:rPr>
          <w:rFonts w:ascii="Arial" w:eastAsia="Arial" w:hAnsi="Arial" w:cs="Arial"/>
          <w:b/>
          <w:color w:val="C00000"/>
          <w:sz w:val="28"/>
          <w:szCs w:val="28"/>
          <w:u w:val="single"/>
        </w:rPr>
        <w:t>S</w:t>
      </w:r>
      <w:r w:rsidRPr="0067065C">
        <w:rPr>
          <w:rFonts w:ascii="Arial" w:eastAsia="Arial" w:hAnsi="Arial" w:cs="Arial"/>
          <w:b/>
          <w:color w:val="C00000"/>
          <w:sz w:val="28"/>
          <w:szCs w:val="28"/>
        </w:rPr>
        <w:t xml:space="preserve">ervice </w:t>
      </w:r>
      <w:r w:rsidRPr="0067065C">
        <w:rPr>
          <w:rFonts w:ascii="Arial" w:eastAsia="Arial" w:hAnsi="Arial" w:cs="Arial"/>
          <w:b/>
          <w:color w:val="C00000"/>
          <w:sz w:val="28"/>
          <w:szCs w:val="28"/>
          <w:u w:val="single"/>
        </w:rPr>
        <w:t>E</w:t>
      </w:r>
      <w:r w:rsidRPr="0067065C">
        <w:rPr>
          <w:rFonts w:ascii="Arial" w:eastAsia="Arial" w:hAnsi="Arial" w:cs="Arial"/>
          <w:b/>
          <w:color w:val="C00000"/>
          <w:sz w:val="28"/>
          <w:szCs w:val="28"/>
        </w:rPr>
        <w:t>valuation (</w:t>
      </w:r>
      <w:proofErr w:type="spellStart"/>
      <w:r w:rsidRPr="0067065C">
        <w:rPr>
          <w:rFonts w:ascii="Arial" w:eastAsia="Arial" w:hAnsi="Arial" w:cs="Arial"/>
          <w:b/>
          <w:color w:val="C00000"/>
          <w:sz w:val="28"/>
          <w:szCs w:val="28"/>
        </w:rPr>
        <w:t>ChamPionSE</w:t>
      </w:r>
      <w:proofErr w:type="spellEnd"/>
      <w:r w:rsidRPr="0067065C">
        <w:rPr>
          <w:rFonts w:ascii="Arial" w:eastAsia="Arial" w:hAnsi="Arial" w:cs="Arial"/>
          <w:b/>
          <w:color w:val="C00000"/>
          <w:sz w:val="28"/>
          <w:szCs w:val="28"/>
        </w:rPr>
        <w:t>)</w:t>
      </w:r>
      <w:r w:rsidR="00DE7842" w:rsidRPr="0067065C">
        <w:rPr>
          <w:rFonts w:ascii="Arial" w:eastAsia="Arial" w:hAnsi="Arial" w:cs="Arial"/>
          <w:b/>
          <w:color w:val="C00000"/>
          <w:sz w:val="28"/>
          <w:szCs w:val="28"/>
        </w:rPr>
        <w:t xml:space="preserve"> Checklist</w:t>
      </w:r>
      <w:r w:rsidR="00DE7842">
        <w:rPr>
          <w:rFonts w:ascii="Arial" w:eastAsia="Arial" w:hAnsi="Arial" w:cs="Arial"/>
          <w:b/>
          <w:color w:val="0B5394"/>
          <w:sz w:val="28"/>
          <w:szCs w:val="28"/>
        </w:rPr>
        <w:br/>
      </w:r>
    </w:p>
    <w:tbl>
      <w:tblPr>
        <w:tblStyle w:val="a"/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6548"/>
      </w:tblGrid>
      <w:tr w:rsidR="00CC7768" w14:paraId="5B034585" w14:textId="77777777" w:rsidTr="00C35F1B">
        <w:trPr>
          <w:trHeight w:val="440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E502" w14:textId="3C87EE44" w:rsidR="00CC7768" w:rsidRDefault="0067065C">
            <w:pPr>
              <w:tabs>
                <w:tab w:val="left" w:pos="3261"/>
              </w:tabs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ChamPionSE</w:t>
            </w:r>
            <w:proofErr w:type="spellEnd"/>
            <w:r w:rsidR="00DE7842">
              <w:rPr>
                <w:rFonts w:ascii="Arial" w:eastAsia="Arial" w:hAnsi="Arial" w:cs="Arial"/>
                <w:b/>
              </w:rPr>
              <w:t xml:space="preserve"> Name:  </w:t>
            </w:r>
          </w:p>
        </w:tc>
        <w:tc>
          <w:tcPr>
            <w:tcW w:w="6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07DB4" w14:textId="76EE9209" w:rsidR="00CC7768" w:rsidRDefault="00CC7768">
            <w:pPr>
              <w:rPr>
                <w:rFonts w:ascii="Arial" w:eastAsia="Arial" w:hAnsi="Arial" w:cs="Arial"/>
                <w:b/>
              </w:rPr>
            </w:pPr>
          </w:p>
        </w:tc>
      </w:tr>
      <w:tr w:rsidR="00CC7768" w14:paraId="25E359E6" w14:textId="77777777" w:rsidTr="00C35F1B">
        <w:trPr>
          <w:trHeight w:val="440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EE512" w14:textId="028060E1" w:rsidR="00CC7768" w:rsidRDefault="0067065C">
            <w:pPr>
              <w:tabs>
                <w:tab w:val="left" w:pos="3261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Name:</w:t>
            </w:r>
            <w:r w:rsidR="00DE7842"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6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B0A4" w14:textId="7F017B92" w:rsidR="00CC7768" w:rsidRDefault="00CC7768">
            <w:pPr>
              <w:rPr>
                <w:rFonts w:ascii="Arial" w:eastAsia="Arial" w:hAnsi="Arial" w:cs="Arial"/>
                <w:b/>
              </w:rPr>
            </w:pPr>
          </w:p>
        </w:tc>
      </w:tr>
      <w:tr w:rsidR="00CC7768" w14:paraId="1CC7ED2A" w14:textId="77777777" w:rsidTr="00C35F1B">
        <w:trPr>
          <w:trHeight w:val="440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89A0" w14:textId="224CA55B" w:rsidR="00CC7768" w:rsidRDefault="0067065C">
            <w:pPr>
              <w:tabs>
                <w:tab w:val="left" w:pos="3261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Pathway Lead</w:t>
            </w:r>
            <w:r w:rsidR="00DE7842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7405" w14:textId="71705F35" w:rsidR="00CC7768" w:rsidRDefault="00CC7768">
            <w:pPr>
              <w:rPr>
                <w:rFonts w:ascii="Arial" w:eastAsia="Arial" w:hAnsi="Arial" w:cs="Arial"/>
                <w:b/>
              </w:rPr>
            </w:pPr>
          </w:p>
        </w:tc>
      </w:tr>
      <w:tr w:rsidR="009E0484" w14:paraId="7C5D6751" w14:textId="77777777" w:rsidTr="00C35F1B">
        <w:trPr>
          <w:trHeight w:val="440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44B3" w14:textId="7493F6A0" w:rsidR="009E0484" w:rsidRDefault="009E0484">
            <w:pPr>
              <w:tabs>
                <w:tab w:val="left" w:pos="3261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Pathway Lead signature</w:t>
            </w:r>
          </w:p>
        </w:tc>
        <w:tc>
          <w:tcPr>
            <w:tcW w:w="6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698F" w14:textId="77777777" w:rsidR="009E0484" w:rsidRDefault="009E0484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06286EE" w14:textId="77777777" w:rsidR="00CC7768" w:rsidRDefault="00CC7768" w:rsidP="00C35F1B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200" w:line="276" w:lineRule="auto"/>
        <w:jc w:val="both"/>
        <w:rPr>
          <w:rFonts w:ascii="Arial" w:eastAsia="Arial" w:hAnsi="Arial" w:cs="Arial"/>
        </w:rPr>
      </w:pPr>
    </w:p>
    <w:p w14:paraId="78B1FAC4" w14:textId="7E132AA6" w:rsidR="009E0484" w:rsidRDefault="009E0484" w:rsidP="00C35F1B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ASPIRE </w:t>
      </w:r>
      <w:proofErr w:type="spellStart"/>
      <w:r>
        <w:rPr>
          <w:rFonts w:ascii="Arial" w:eastAsia="Arial" w:hAnsi="Arial" w:cs="Arial"/>
        </w:rPr>
        <w:t>ChamPionSE</w:t>
      </w:r>
      <w:proofErr w:type="spellEnd"/>
      <w:r>
        <w:rPr>
          <w:rFonts w:ascii="Arial" w:eastAsia="Arial" w:hAnsi="Arial" w:cs="Arial"/>
        </w:rPr>
        <w:t xml:space="preserve"> scheme aims to develop an understanding of quality improvement activity and service innovation and evaluation.</w:t>
      </w:r>
    </w:p>
    <w:p w14:paraId="56C9F859" w14:textId="5EEE3AFF" w:rsidR="0067065C" w:rsidRDefault="0067065C" w:rsidP="00C35F1B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200" w:line="276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</w:rPr>
        <w:t>ChamPionSE</w:t>
      </w:r>
      <w:proofErr w:type="spellEnd"/>
      <w:r w:rsidR="00DE7842">
        <w:rPr>
          <w:rFonts w:ascii="Arial" w:eastAsia="Arial" w:hAnsi="Arial" w:cs="Arial"/>
          <w:sz w:val="22"/>
          <w:szCs w:val="22"/>
        </w:rPr>
        <w:t xml:space="preserve"> sho</w:t>
      </w:r>
      <w:r>
        <w:rPr>
          <w:rFonts w:ascii="Arial" w:eastAsia="Arial" w:hAnsi="Arial" w:cs="Arial"/>
          <w:sz w:val="22"/>
          <w:szCs w:val="22"/>
        </w:rPr>
        <w:t xml:space="preserve">uld fulfill the criteria below, and be completed along with the Pathway Lead of the Unit. </w:t>
      </w:r>
      <w:proofErr w:type="spellStart"/>
      <w:r>
        <w:rPr>
          <w:rFonts w:ascii="Arial" w:eastAsia="Arial" w:hAnsi="Arial" w:cs="Arial"/>
          <w:sz w:val="22"/>
          <w:szCs w:val="22"/>
        </w:rPr>
        <w:t>ChamPionSE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must be present in the participating unit for a minimum of 6 months. This can either be during the first phase of the study (data collection for patients attending breast pain assessment) or the second phase (data collection to assess for representation). </w:t>
      </w:r>
    </w:p>
    <w:p w14:paraId="2878463D" w14:textId="51EA58FC" w:rsidR="002F0DCF" w:rsidRDefault="009E0484" w:rsidP="00C35F1B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Once completed, p</w:t>
      </w:r>
      <w:r w:rsidR="002F0DCF">
        <w:rPr>
          <w:rFonts w:ascii="Arial" w:eastAsia="Arial" w:hAnsi="Arial" w:cs="Arial"/>
          <w:sz w:val="22"/>
          <w:szCs w:val="22"/>
        </w:rPr>
        <w:t>lease email your submitted checklist to abs.aspire.project@gmail.com</w:t>
      </w:r>
    </w:p>
    <w:p w14:paraId="3614D6AD" w14:textId="0C97E593" w:rsidR="0067065C" w:rsidRDefault="0067065C" w:rsidP="00C35F1B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criteria is </w:t>
      </w:r>
      <w:r w:rsidR="00093446">
        <w:rPr>
          <w:rFonts w:ascii="Arial" w:eastAsia="Arial" w:hAnsi="Arial" w:cs="Arial"/>
          <w:sz w:val="22"/>
          <w:szCs w:val="22"/>
        </w:rPr>
        <w:t>Red</w:t>
      </w:r>
      <w:r>
        <w:rPr>
          <w:rFonts w:ascii="Arial" w:eastAsia="Arial" w:hAnsi="Arial" w:cs="Arial"/>
          <w:sz w:val="22"/>
          <w:szCs w:val="22"/>
        </w:rPr>
        <w:t xml:space="preserve"> is essential</w:t>
      </w:r>
    </w:p>
    <w:p w14:paraId="4C7DEDBB" w14:textId="7AD8CB39" w:rsidR="00CC7768" w:rsidRPr="002F0DCF" w:rsidRDefault="0067065C" w:rsidP="002F0DCF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criteria in </w:t>
      </w:r>
      <w:r w:rsidR="00093446">
        <w:rPr>
          <w:rFonts w:ascii="Arial" w:eastAsia="Arial" w:hAnsi="Arial" w:cs="Arial"/>
          <w:sz w:val="22"/>
          <w:szCs w:val="22"/>
        </w:rPr>
        <w:t>Green</w:t>
      </w:r>
      <w:r>
        <w:rPr>
          <w:rFonts w:ascii="Arial" w:eastAsia="Arial" w:hAnsi="Arial" w:cs="Arial"/>
          <w:sz w:val="22"/>
          <w:szCs w:val="22"/>
        </w:rPr>
        <w:t xml:space="preserve"> is desirable</w:t>
      </w:r>
      <w:r w:rsidR="00DE7842">
        <w:br w:type="page"/>
      </w:r>
    </w:p>
    <w:tbl>
      <w:tblPr>
        <w:tblStyle w:val="a0"/>
        <w:tblW w:w="90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3"/>
      </w:tblGrid>
      <w:tr w:rsidR="00CC7768" w14:paraId="6271870F" w14:textId="77777777" w:rsidTr="00093446">
        <w:trPr>
          <w:trHeight w:val="333"/>
        </w:trPr>
        <w:tc>
          <w:tcPr>
            <w:tcW w:w="904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EEA9" w14:textId="596DE042" w:rsidR="00CC7768" w:rsidRDefault="0009344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</w:rPr>
              <w:lastRenderedPageBreak/>
              <w:t>Essential</w:t>
            </w:r>
            <w:r w:rsidR="00DE7842" w:rsidRPr="00966C85">
              <w:rPr>
                <w:rFonts w:ascii="Arial" w:eastAsia="Arial" w:hAnsi="Arial" w:cs="Arial"/>
                <w:b/>
                <w:color w:val="FFFFFF" w:themeColor="background1"/>
              </w:rPr>
              <w:t xml:space="preserve"> activities</w:t>
            </w:r>
          </w:p>
        </w:tc>
      </w:tr>
      <w:tr w:rsidR="00DA2CA9" w14:paraId="43A88329" w14:textId="77777777" w:rsidTr="000654D8">
        <w:trPr>
          <w:trHeight w:val="1197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80E1A" w14:textId="1303CF21" w:rsidR="00DA2CA9" w:rsidRDefault="00DA2CA9" w:rsidP="000654D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Register as a member of the local ASPIRE team, including completion of NIHR Good Clinical Practice c</w:t>
            </w:r>
            <w:r w:rsidR="00093446">
              <w:rPr>
                <w:rFonts w:ascii="Arial" w:eastAsia="Arial" w:hAnsi="Arial" w:cs="Arial"/>
                <w:b/>
                <w:sz w:val="22"/>
                <w:szCs w:val="22"/>
              </w:rPr>
              <w:t>ertification.</w:t>
            </w:r>
          </w:p>
          <w:p w14:paraId="614A7401" w14:textId="77777777" w:rsidR="00DA2CA9" w:rsidRDefault="00DA2CA9" w:rsidP="000654D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B2E20AE" w14:textId="00512269" w:rsidR="00DA2CA9" w:rsidRDefault="00DA2CA9" w:rsidP="000654D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     No     Insert comments below please</w:t>
            </w:r>
          </w:p>
        </w:tc>
      </w:tr>
      <w:tr w:rsidR="00DA2CA9" w14:paraId="617679FD" w14:textId="77777777" w:rsidTr="00DA2CA9">
        <w:trPr>
          <w:trHeight w:val="472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F28A" w14:textId="77777777" w:rsidR="00DA2CA9" w:rsidRDefault="00DA2CA9" w:rsidP="000654D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C7768" w14:paraId="5A46564B" w14:textId="77777777" w:rsidTr="000654D8">
        <w:trPr>
          <w:trHeight w:val="1197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A174" w14:textId="1DE2CEA1" w:rsidR="00A1374E" w:rsidRDefault="00CC2BCC" w:rsidP="000654D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Present the study to the local department (slides will be provided by the ASPIRE team)</w:t>
            </w:r>
            <w:r w:rsidR="000654D8">
              <w:rPr>
                <w:rFonts w:ascii="Arial" w:eastAsia="Arial" w:hAnsi="Arial" w:cs="Arial"/>
                <w:b/>
                <w:sz w:val="22"/>
                <w:szCs w:val="22"/>
              </w:rPr>
              <w:t>, in order to engage the wi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der team</w:t>
            </w:r>
            <w:r w:rsidR="001704BB">
              <w:rPr>
                <w:rFonts w:ascii="Arial" w:eastAsia="Arial" w:hAnsi="Arial" w:cs="Arial"/>
                <w:b/>
                <w:sz w:val="22"/>
                <w:szCs w:val="22"/>
              </w:rPr>
              <w:t>. M</w:t>
            </w:r>
            <w:r w:rsidR="000654D8">
              <w:rPr>
                <w:rFonts w:ascii="Arial" w:eastAsia="Arial" w:hAnsi="Arial" w:cs="Arial"/>
                <w:b/>
                <w:sz w:val="22"/>
                <w:szCs w:val="22"/>
              </w:rPr>
              <w:t>otivate departmental participation</w:t>
            </w:r>
            <w:r w:rsidR="00A1374E">
              <w:rPr>
                <w:rFonts w:ascii="Arial" w:eastAsia="Arial" w:hAnsi="Arial" w:cs="Arial"/>
                <w:b/>
                <w:sz w:val="22"/>
                <w:szCs w:val="22"/>
              </w:rPr>
              <w:t xml:space="preserve"> by implementing strategies to ensure easy access to study documentation:</w:t>
            </w:r>
            <w:r w:rsidR="000654D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2C416608" w14:textId="07FA1FB5" w:rsidR="00A1374E" w:rsidRDefault="00A1374E" w:rsidP="00A137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A1374E">
              <w:rPr>
                <w:rFonts w:ascii="Arial" w:eastAsia="Arial" w:hAnsi="Arial" w:cs="Arial"/>
                <w:b/>
                <w:sz w:val="22"/>
                <w:szCs w:val="22"/>
              </w:rPr>
              <w:t>nsur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ing</w:t>
            </w:r>
            <w:r w:rsidRPr="00A1374E">
              <w:rPr>
                <w:rFonts w:ascii="Arial" w:eastAsia="Arial" w:hAnsi="Arial" w:cs="Arial"/>
                <w:b/>
                <w:sz w:val="22"/>
                <w:szCs w:val="22"/>
              </w:rPr>
              <w:t xml:space="preserve"> visible placement / easy access of the ASPIRE step-by-step guide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A1374E">
              <w:rPr>
                <w:rFonts w:ascii="Arial" w:eastAsia="Arial" w:hAnsi="Arial" w:cs="Arial"/>
                <w:b/>
                <w:sz w:val="22"/>
                <w:szCs w:val="22"/>
              </w:rPr>
              <w:t>(provided by the ASPIRE team)</w:t>
            </w:r>
          </w:p>
          <w:p w14:paraId="09D50739" w14:textId="1F4D0A7F" w:rsidR="00A1374E" w:rsidRDefault="00A1374E" w:rsidP="00A137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ensuring </w:t>
            </w:r>
            <w:r w:rsidR="001704BB">
              <w:rPr>
                <w:rFonts w:ascii="Arial" w:eastAsia="Arial" w:hAnsi="Arial" w:cs="Arial"/>
                <w:b/>
                <w:sz w:val="22"/>
                <w:szCs w:val="22"/>
              </w:rPr>
              <w:t>efficient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access </w:t>
            </w:r>
            <w:r w:rsidRPr="00A1374E">
              <w:rPr>
                <w:rFonts w:ascii="Arial" w:eastAsia="Arial" w:hAnsi="Arial" w:cs="Arial"/>
                <w:b/>
                <w:sz w:val="22"/>
                <w:szCs w:val="22"/>
              </w:rPr>
              <w:t xml:space="preserve">and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dissemination pathways for </w:t>
            </w:r>
            <w:r w:rsidR="001704BB">
              <w:rPr>
                <w:rFonts w:ascii="Arial" w:eastAsia="Arial" w:hAnsi="Arial" w:cs="Arial"/>
                <w:b/>
                <w:sz w:val="22"/>
                <w:szCs w:val="22"/>
              </w:rPr>
              <w:t xml:space="preserve">data collection forms and </w:t>
            </w:r>
            <w:r w:rsidRPr="00A1374E">
              <w:rPr>
                <w:rFonts w:ascii="Arial" w:eastAsia="Arial" w:hAnsi="Arial" w:cs="Arial"/>
                <w:b/>
                <w:sz w:val="22"/>
                <w:szCs w:val="22"/>
              </w:rPr>
              <w:t xml:space="preserve">patient satisfaction questionnaires </w:t>
            </w:r>
            <w:r w:rsidR="001704BB">
              <w:rPr>
                <w:rFonts w:ascii="Arial" w:eastAsia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if not </w:t>
            </w:r>
            <w:r w:rsidR="001704BB">
              <w:rPr>
                <w:rFonts w:ascii="Arial" w:eastAsia="Arial" w:hAnsi="Arial" w:cs="Arial"/>
                <w:b/>
                <w:sz w:val="22"/>
                <w:szCs w:val="22"/>
              </w:rPr>
              <w:t xml:space="preserve">done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electronic</w:t>
            </w:r>
            <w:r w:rsidR="001704BB">
              <w:rPr>
                <w:rFonts w:ascii="Arial" w:eastAsia="Arial" w:hAnsi="Arial" w:cs="Arial"/>
                <w:b/>
                <w:sz w:val="22"/>
                <w:szCs w:val="22"/>
              </w:rPr>
              <w:t>ally in clinic)</w:t>
            </w:r>
          </w:p>
          <w:p w14:paraId="4D195A5F" w14:textId="0E808731" w:rsidR="00A1374E" w:rsidRDefault="00A1374E" w:rsidP="00A137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ensuring access to a secure shared folder on the trust server called ‘ASPIRE BREAST PAIN’ </w:t>
            </w:r>
            <w:r w:rsidRPr="00A1374E">
              <w:rPr>
                <w:rFonts w:ascii="Arial" w:eastAsia="Arial" w:hAnsi="Arial" w:cs="Arial"/>
                <w:b/>
                <w:sz w:val="22"/>
                <w:szCs w:val="22"/>
              </w:rPr>
              <w:t xml:space="preserve">which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houses the excel file containing </w:t>
            </w:r>
            <w:proofErr w:type="spellStart"/>
            <w:r w:rsidR="001704BB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edcapID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numbers to corresponding NHS number </w:t>
            </w:r>
          </w:p>
          <w:p w14:paraId="2295A710" w14:textId="2F759672" w:rsidR="00CC7768" w:rsidRPr="00A1374E" w:rsidRDefault="000654D8" w:rsidP="00A1374E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1374E">
              <w:rPr>
                <w:rFonts w:ascii="Arial" w:eastAsia="Arial" w:hAnsi="Arial" w:cs="Arial"/>
                <w:b/>
                <w:sz w:val="22"/>
                <w:szCs w:val="22"/>
              </w:rPr>
              <w:t xml:space="preserve">This should ideally be done within the first 2 months of the </w:t>
            </w:r>
            <w:proofErr w:type="spellStart"/>
            <w:r w:rsidRPr="00A1374E">
              <w:rPr>
                <w:rFonts w:ascii="Arial" w:eastAsia="Arial" w:hAnsi="Arial" w:cs="Arial"/>
                <w:b/>
                <w:sz w:val="22"/>
                <w:szCs w:val="22"/>
              </w:rPr>
              <w:t>ChamPionSE</w:t>
            </w:r>
            <w:proofErr w:type="spellEnd"/>
            <w:r w:rsidRPr="00A1374E">
              <w:rPr>
                <w:rFonts w:ascii="Arial" w:eastAsia="Arial" w:hAnsi="Arial" w:cs="Arial"/>
                <w:b/>
                <w:sz w:val="22"/>
                <w:szCs w:val="22"/>
              </w:rPr>
              <w:t xml:space="preserve"> scheme.</w:t>
            </w:r>
          </w:p>
          <w:p w14:paraId="6236DE23" w14:textId="77777777" w:rsidR="000654D8" w:rsidRDefault="000654D8" w:rsidP="000654D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4A7892C" w14:textId="0BDF90F8" w:rsidR="000654D8" w:rsidRPr="00C35F1B" w:rsidRDefault="000654D8" w:rsidP="000654D8">
            <w:pPr>
              <w:spacing w:line="276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     No     Insert comments below please</w:t>
            </w:r>
          </w:p>
        </w:tc>
      </w:tr>
      <w:tr w:rsidR="00CC7768" w14:paraId="02C39D38" w14:textId="77777777" w:rsidTr="00966C85">
        <w:trPr>
          <w:trHeight w:val="639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24C6" w14:textId="77777777" w:rsidR="00CC7768" w:rsidRDefault="00CC7768" w:rsidP="000654D8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C7768" w14:paraId="4D90C086" w14:textId="77777777">
        <w:trPr>
          <w:trHeight w:val="1185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755EB" w14:textId="59DBB037" w:rsidR="00CC7768" w:rsidRDefault="000654D8" w:rsidP="00966C85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Regular engagement with the breast pain pathway lead / department clinical lead and the wider participants of the service evaluation. </w:t>
            </w:r>
            <w:r w:rsidR="00966C85">
              <w:rPr>
                <w:rFonts w:ascii="Arial" w:eastAsia="Arial" w:hAnsi="Arial" w:cs="Arial"/>
                <w:b/>
                <w:sz w:val="22"/>
                <w:szCs w:val="22"/>
              </w:rPr>
              <w:t xml:space="preserve">This might include reports on recruitment progress, analysis of missing data, development of internal processes for collection </w:t>
            </w:r>
            <w:r w:rsidR="009E0484">
              <w:rPr>
                <w:rFonts w:ascii="Arial" w:eastAsia="Arial" w:hAnsi="Arial" w:cs="Arial"/>
                <w:b/>
                <w:sz w:val="22"/>
                <w:szCs w:val="22"/>
              </w:rPr>
              <w:t xml:space="preserve">and uploading </w:t>
            </w:r>
            <w:r w:rsidR="00966C85">
              <w:rPr>
                <w:rFonts w:ascii="Arial" w:eastAsia="Arial" w:hAnsi="Arial" w:cs="Arial"/>
                <w:b/>
                <w:sz w:val="22"/>
                <w:szCs w:val="22"/>
              </w:rPr>
              <w:t xml:space="preserve">of patient satisfaction questionnaires. </w:t>
            </w:r>
            <w:r w:rsidR="00093446">
              <w:rPr>
                <w:rFonts w:ascii="Arial" w:eastAsia="Arial" w:hAnsi="Arial" w:cs="Arial"/>
                <w:b/>
                <w:sz w:val="22"/>
                <w:szCs w:val="22"/>
              </w:rPr>
              <w:t xml:space="preserve">Ensuring at least 50 records during their </w:t>
            </w:r>
            <w:proofErr w:type="spellStart"/>
            <w:r w:rsidR="00093446">
              <w:rPr>
                <w:rFonts w:ascii="Arial" w:eastAsia="Arial" w:hAnsi="Arial" w:cs="Arial"/>
                <w:b/>
                <w:sz w:val="22"/>
                <w:szCs w:val="22"/>
              </w:rPr>
              <w:t>ChamPionSE</w:t>
            </w:r>
            <w:proofErr w:type="spellEnd"/>
            <w:r w:rsidR="00093446">
              <w:rPr>
                <w:rFonts w:ascii="Arial" w:eastAsia="Arial" w:hAnsi="Arial" w:cs="Arial"/>
                <w:b/>
                <w:sz w:val="22"/>
                <w:szCs w:val="22"/>
              </w:rPr>
              <w:t xml:space="preserve"> tenure.</w:t>
            </w:r>
          </w:p>
          <w:p w14:paraId="72F58BC7" w14:textId="77777777" w:rsidR="00966C85" w:rsidRDefault="00966C85" w:rsidP="00966C85">
            <w:pPr>
              <w:spacing w:line="276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2573264B" w14:textId="51004F19" w:rsidR="00966C85" w:rsidRPr="00C35F1B" w:rsidRDefault="00966C85" w:rsidP="00966C85">
            <w:pPr>
              <w:spacing w:line="276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     No     Insert comments below please</w:t>
            </w:r>
          </w:p>
        </w:tc>
      </w:tr>
      <w:tr w:rsidR="00CC7768" w14:paraId="4F74D1D6" w14:textId="77777777" w:rsidTr="00966C85">
        <w:trPr>
          <w:trHeight w:val="792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46CD" w14:textId="13E74B06" w:rsidR="00CC7768" w:rsidRDefault="009652A9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B14FE83" w14:textId="77777777" w:rsidR="00CC7768" w:rsidRDefault="00CC7768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C7768" w14:paraId="389D384C" w14:textId="77777777" w:rsidTr="00C35F1B">
        <w:trPr>
          <w:trHeight w:val="805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8E884" w14:textId="4CB42894" w:rsidR="00CC7768" w:rsidRDefault="00966C85" w:rsidP="00966C85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Along with the pathway lead / clinical lead, participate in departmental service-related meetings</w:t>
            </w:r>
            <w:r w:rsidR="009E0484">
              <w:rPr>
                <w:rFonts w:ascii="Arial" w:eastAsia="Arial" w:hAnsi="Arial" w:cs="Arial"/>
                <w:b/>
                <w:sz w:val="22"/>
                <w:szCs w:val="22"/>
              </w:rPr>
              <w:t xml:space="preserve"> to demonstrate an understanding of quality improvement activity</w:t>
            </w:r>
            <w:r w:rsidR="00DE7842" w:rsidRPr="00C35F1B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Where it</w:t>
            </w:r>
            <w:r w:rsidR="002F0DCF">
              <w:rPr>
                <w:rFonts w:ascii="Arial" w:eastAsia="Arial" w:hAnsi="Arial" w:cs="Arial"/>
                <w:b/>
                <w:sz w:val="22"/>
                <w:szCs w:val="22"/>
              </w:rPr>
              <w:t xml:space="preserve"> is not possible to achieve this in relation to the breast pain pathway, an alternative opportunity to be involved in depart</w:t>
            </w:r>
            <w:r w:rsidR="009E0484">
              <w:rPr>
                <w:rFonts w:ascii="Arial" w:eastAsia="Arial" w:hAnsi="Arial" w:cs="Arial"/>
                <w:b/>
                <w:sz w:val="22"/>
                <w:szCs w:val="22"/>
              </w:rPr>
              <w:t>mental service-related activity would ideally be provided.</w:t>
            </w:r>
          </w:p>
          <w:p w14:paraId="6C31110B" w14:textId="77777777" w:rsidR="002F0DCF" w:rsidRDefault="002F0DCF" w:rsidP="00966C85">
            <w:pPr>
              <w:spacing w:line="276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4FA2EE4F" w14:textId="3167B48E" w:rsidR="002F0DCF" w:rsidRPr="00C35F1B" w:rsidRDefault="002F0DCF" w:rsidP="00966C85">
            <w:pPr>
              <w:spacing w:line="276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     No     Insert comments below please</w:t>
            </w:r>
          </w:p>
        </w:tc>
      </w:tr>
      <w:tr w:rsidR="00CC7768" w14:paraId="3C49C4D1" w14:textId="77777777" w:rsidTr="002F0DCF">
        <w:trPr>
          <w:trHeight w:val="900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0C5C" w14:textId="77777777" w:rsidR="00CC7768" w:rsidRDefault="00CC7768" w:rsidP="002F0DC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A2CA9" w14:paraId="6ACDEEF6" w14:textId="77777777">
        <w:trPr>
          <w:trHeight w:val="1080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0810" w14:textId="77777777" w:rsidR="00DA2CA9" w:rsidRDefault="00DA2CA9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Provides 2 monthly updates on recruitment numbers to the steering committee. Should identify and help to address recruitment issues.</w:t>
            </w:r>
          </w:p>
          <w:p w14:paraId="114A9AAE" w14:textId="77777777" w:rsidR="00DA2CA9" w:rsidRDefault="00DA2CA9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3C9ABBC" w14:textId="761CB0AB" w:rsidR="00DA2CA9" w:rsidRDefault="00DA2CA9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     No     Insert comments below please</w:t>
            </w:r>
          </w:p>
        </w:tc>
      </w:tr>
      <w:tr w:rsidR="00DA2CA9" w14:paraId="3AC487A6" w14:textId="77777777" w:rsidTr="00DA2CA9">
        <w:trPr>
          <w:trHeight w:val="742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B1A15" w14:textId="77777777" w:rsidR="00DA2CA9" w:rsidRDefault="00DA2CA9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C7768" w14:paraId="086708B4" w14:textId="77777777">
        <w:trPr>
          <w:trHeight w:val="1080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7038" w14:textId="4BA14DBE" w:rsidR="00CC7768" w:rsidRDefault="009E048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Participation in one</w:t>
            </w:r>
            <w:r w:rsidR="002F0DCF">
              <w:rPr>
                <w:rFonts w:ascii="Arial" w:eastAsia="Arial" w:hAnsi="Arial" w:cs="Arial"/>
                <w:b/>
                <w:sz w:val="22"/>
                <w:szCs w:val="22"/>
              </w:rPr>
              <w:t xml:space="preserve"> ABS ASPIRE </w:t>
            </w:r>
            <w:proofErr w:type="spellStart"/>
            <w:r w:rsidR="002F0DCF">
              <w:rPr>
                <w:rFonts w:ascii="Arial" w:eastAsia="Arial" w:hAnsi="Arial" w:cs="Arial"/>
                <w:b/>
                <w:sz w:val="22"/>
                <w:szCs w:val="22"/>
              </w:rPr>
              <w:t>ChamPionSE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quarterly meeting</w:t>
            </w:r>
            <w:r w:rsidR="002F0DCF">
              <w:rPr>
                <w:rFonts w:ascii="Arial" w:eastAsia="Arial" w:hAnsi="Arial" w:cs="Arial"/>
                <w:b/>
                <w:sz w:val="22"/>
                <w:szCs w:val="22"/>
              </w:rPr>
              <w:t>, to report on stud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 progress and rapid evaluation to the study leads.</w:t>
            </w:r>
          </w:p>
          <w:p w14:paraId="661F08C8" w14:textId="77777777" w:rsidR="002F0DCF" w:rsidRDefault="002F0DCF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CE4964F" w14:textId="4FA0C4D6" w:rsidR="002F0DCF" w:rsidRPr="00C35F1B" w:rsidRDefault="002F0DCF">
            <w:pPr>
              <w:spacing w:line="276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     No     Insert comments below please</w:t>
            </w:r>
          </w:p>
        </w:tc>
      </w:tr>
      <w:tr w:rsidR="00CC7768" w14:paraId="7341FA17" w14:textId="77777777" w:rsidTr="004B6EB6">
        <w:trPr>
          <w:trHeight w:val="776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BDE5" w14:textId="77777777" w:rsidR="00CC7768" w:rsidRDefault="00CC7768" w:rsidP="002F0DC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B6EB6" w14:paraId="043939E0" w14:textId="77777777">
        <w:trPr>
          <w:trHeight w:val="1080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6543" w14:textId="77777777" w:rsidR="004B6EB6" w:rsidRDefault="009C20E7" w:rsidP="002F0DCF">
            <w:pPr>
              <w:widowControl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Undertakes, or plans for, a structured system for the second phase of follow up data collection. </w:t>
            </w:r>
            <w:r w:rsidR="004B6EB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Provides an effective handover to the incoming Champion (if applicable)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  <w:p w14:paraId="639AF88B" w14:textId="77777777" w:rsidR="009C20E7" w:rsidRDefault="009C20E7" w:rsidP="002F0DCF">
            <w:pPr>
              <w:widowControl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CD00ABF" w14:textId="4B3DEAFA" w:rsidR="009C20E7" w:rsidRPr="004B6EB6" w:rsidRDefault="009C20E7" w:rsidP="002F0DCF">
            <w:pPr>
              <w:widowControl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     No     Insert comments below please</w:t>
            </w:r>
          </w:p>
        </w:tc>
      </w:tr>
      <w:tr w:rsidR="004B6EB6" w14:paraId="764A36A9" w14:textId="77777777" w:rsidTr="004B6EB6">
        <w:trPr>
          <w:trHeight w:val="571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ECB1" w14:textId="77777777" w:rsidR="004B6EB6" w:rsidRDefault="004B6EB6" w:rsidP="002F0DC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B3703F6" w14:textId="77777777" w:rsidR="002F0DCF" w:rsidRDefault="002F0DCF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0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3"/>
      </w:tblGrid>
      <w:tr w:rsidR="00CC7768" w14:paraId="011BB08F" w14:textId="77777777" w:rsidTr="00093446">
        <w:trPr>
          <w:trHeight w:val="246"/>
        </w:trPr>
        <w:tc>
          <w:tcPr>
            <w:tcW w:w="9043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4BFB" w14:textId="4B624CBC" w:rsidR="00CC7768" w:rsidRDefault="0009344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Desirable</w:t>
            </w:r>
            <w:r w:rsidR="00DE7842">
              <w:rPr>
                <w:rFonts w:ascii="Arial" w:eastAsia="Arial" w:hAnsi="Arial" w:cs="Arial"/>
                <w:b/>
              </w:rPr>
              <w:t xml:space="preserve"> activities</w:t>
            </w:r>
          </w:p>
        </w:tc>
      </w:tr>
      <w:tr w:rsidR="00CC7768" w14:paraId="245EB392" w14:textId="77777777" w:rsidTr="00C35F1B">
        <w:trPr>
          <w:trHeight w:val="923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1FAB6" w14:textId="78A7D116" w:rsidR="00CC7768" w:rsidRDefault="00DA2CA9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Complete QI methodology course</w:t>
            </w:r>
            <w:r w:rsidR="007E67EC">
              <w:rPr>
                <w:rFonts w:ascii="Arial" w:eastAsia="Arial" w:hAnsi="Arial" w:cs="Arial"/>
                <w:b/>
                <w:sz w:val="22"/>
                <w:szCs w:val="22"/>
              </w:rPr>
              <w:t xml:space="preserve"> (e.g. Edward Jenner Course)</w:t>
            </w:r>
          </w:p>
          <w:p w14:paraId="3E3BF27B" w14:textId="77777777" w:rsidR="002F0DCF" w:rsidRDefault="002F0DCF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E50FF4B" w14:textId="1CD234C6" w:rsidR="002F0DCF" w:rsidRPr="00C35F1B" w:rsidRDefault="002F0DCF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     No     Insert comments below please</w:t>
            </w:r>
          </w:p>
        </w:tc>
      </w:tr>
      <w:tr w:rsidR="00CC7768" w14:paraId="45E08ABF" w14:textId="77777777" w:rsidTr="00C35F1B">
        <w:trPr>
          <w:trHeight w:val="1006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4A91" w14:textId="77777777" w:rsidR="00CC7768" w:rsidRDefault="00CC7768" w:rsidP="002F0DC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66C85" w14:paraId="68F254C6" w14:textId="77777777" w:rsidTr="00C35F1B">
        <w:trPr>
          <w:trHeight w:val="1006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D8D7" w14:textId="77777777" w:rsidR="00966C85" w:rsidRDefault="002F0DCF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Participate in</w:t>
            </w:r>
            <w:r w:rsidRPr="00C35F1B">
              <w:rPr>
                <w:rFonts w:ascii="Arial" w:eastAsia="Arial" w:hAnsi="Arial" w:cs="Arial"/>
                <w:b/>
                <w:sz w:val="22"/>
                <w:szCs w:val="22"/>
              </w:rPr>
              <w:t xml:space="preserve"> Patient and Public Involvement (PPI) activities</w:t>
            </w:r>
          </w:p>
          <w:p w14:paraId="2F655DBD" w14:textId="77777777" w:rsidR="002F0DCF" w:rsidRDefault="002F0DCF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F436E7B" w14:textId="5EC9E6E3" w:rsidR="002F0DCF" w:rsidRDefault="002F0DCF">
            <w:pPr>
              <w:widowControl w:val="0"/>
              <w:rPr>
                <w:rFonts w:ascii="Arial" w:eastAsia="Arial" w:hAnsi="Arial" w:cs="Arial"/>
                <w:b/>
                <w:i/>
                <w:color w:val="1C4587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     No     Insert comments below please</w:t>
            </w:r>
          </w:p>
        </w:tc>
      </w:tr>
      <w:tr w:rsidR="00966C85" w14:paraId="47BC3070" w14:textId="77777777" w:rsidTr="00C35F1B">
        <w:trPr>
          <w:trHeight w:val="1006"/>
        </w:trPr>
        <w:tc>
          <w:tcPr>
            <w:tcW w:w="9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6B9D" w14:textId="77777777" w:rsidR="00966C85" w:rsidRDefault="00966C85">
            <w:pPr>
              <w:widowControl w:val="0"/>
              <w:rPr>
                <w:rFonts w:ascii="Arial" w:eastAsia="Arial" w:hAnsi="Arial" w:cs="Arial"/>
                <w:b/>
                <w:i/>
                <w:color w:val="1C4587"/>
                <w:sz w:val="22"/>
                <w:szCs w:val="22"/>
              </w:rPr>
            </w:pPr>
          </w:p>
        </w:tc>
      </w:tr>
    </w:tbl>
    <w:p w14:paraId="523794C8" w14:textId="77777777" w:rsidR="00C35F1B" w:rsidRDefault="00C35F1B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C35F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5" w:right="1440" w:bottom="1440" w:left="1417" w:header="708" w:footer="5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C93B" w14:textId="77777777" w:rsidR="00A57231" w:rsidRDefault="00A57231">
      <w:r>
        <w:separator/>
      </w:r>
    </w:p>
  </w:endnote>
  <w:endnote w:type="continuationSeparator" w:id="0">
    <w:p w14:paraId="7E283E8A" w14:textId="77777777" w:rsidR="00A57231" w:rsidRDefault="00A5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CD19" w14:textId="77777777" w:rsidR="00093446" w:rsidRDefault="00093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DDD2" w14:textId="77777777" w:rsidR="00CC7768" w:rsidRDefault="00DE7842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E0484">
      <w:rPr>
        <w:rFonts w:ascii="Calibri" w:eastAsia="Calibri" w:hAnsi="Calibri" w:cs="Calibri"/>
        <w:noProof/>
        <w:sz w:val="20"/>
        <w:szCs w:val="20"/>
      </w:rPr>
      <w:t>3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AC80" w14:textId="102C1406" w:rsidR="00CC7768" w:rsidRDefault="00DE7842">
    <w:pPr>
      <w:tabs>
        <w:tab w:val="right" w:pos="9000"/>
      </w:tabs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V</w:t>
    </w:r>
    <w:r w:rsidR="0067065C">
      <w:rPr>
        <w:rFonts w:ascii="Calibri" w:eastAsia="Calibri" w:hAnsi="Calibri" w:cs="Calibri"/>
        <w:sz w:val="20"/>
        <w:szCs w:val="20"/>
      </w:rPr>
      <w:t>ersion a</w:t>
    </w:r>
    <w:r w:rsidR="0067065C">
      <w:rPr>
        <w:rFonts w:ascii="Calibri" w:eastAsia="Calibri" w:hAnsi="Calibri" w:cs="Calibri"/>
        <w:sz w:val="20"/>
        <w:szCs w:val="20"/>
      </w:rPr>
      <w:tab/>
      <w:t>February 2023</w:t>
    </w:r>
  </w:p>
  <w:p w14:paraId="05CE6AF1" w14:textId="77777777" w:rsidR="00CC7768" w:rsidRDefault="00DE7842">
    <w:pPr>
      <w:tabs>
        <w:tab w:val="right" w:pos="9000"/>
      </w:tabs>
      <w:jc w:val="center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E0484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6784" w14:textId="77777777" w:rsidR="00A57231" w:rsidRDefault="00A57231">
      <w:r>
        <w:separator/>
      </w:r>
    </w:p>
  </w:footnote>
  <w:footnote w:type="continuationSeparator" w:id="0">
    <w:p w14:paraId="0D64E4F3" w14:textId="77777777" w:rsidR="00A57231" w:rsidRDefault="00A5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8524" w14:textId="77777777" w:rsidR="00CC7768" w:rsidRDefault="00CC77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2888" w14:textId="77777777" w:rsidR="00CC7768" w:rsidRDefault="00CC7768">
    <w:pPr>
      <w:spacing w:after="200" w:line="276" w:lineRule="auto"/>
      <w:ind w:right="-749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8D2D" w14:textId="0B196589" w:rsidR="00CC7768" w:rsidRDefault="002F0DCF">
    <w:pPr>
      <w:spacing w:after="200" w:line="276" w:lineRule="auto"/>
      <w:ind w:right="-749"/>
      <w:rPr>
        <w:rFonts w:ascii="Calibri" w:eastAsia="Calibri" w:hAnsi="Calibri" w:cs="Calibri"/>
        <w:color w:val="000000"/>
        <w:sz w:val="22"/>
        <w:szCs w:val="22"/>
      </w:rPr>
    </w:pPr>
    <w:r w:rsidRPr="008A4290">
      <w:rPr>
        <w:rFonts w:ascii="Arial" w:hAnsi="Arial" w:cs="Arial"/>
        <w:b/>
        <w:bCs/>
        <w:noProof/>
        <w:sz w:val="36"/>
        <w:szCs w:val="36"/>
        <w:lang w:val="en-GB"/>
      </w:rPr>
      <w:drawing>
        <wp:anchor distT="0" distB="0" distL="114300" distR="114300" simplePos="0" relativeHeight="251658240" behindDoc="0" locked="0" layoutInCell="1" allowOverlap="1" wp14:anchorId="26960C59" wp14:editId="64DE9C86">
          <wp:simplePos x="0" y="0"/>
          <wp:positionH relativeFrom="column">
            <wp:posOffset>4523105</wp:posOffset>
          </wp:positionH>
          <wp:positionV relativeFrom="paragraph">
            <wp:posOffset>-332740</wp:posOffset>
          </wp:positionV>
          <wp:extent cx="766445" cy="579755"/>
          <wp:effectExtent l="0" t="0" r="0" b="4445"/>
          <wp:wrapSquare wrapText="bothSides"/>
          <wp:docPr id="26" name="Picture 2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65C">
      <w:rPr>
        <w:rFonts w:ascii="Calibri" w:eastAsia="Calibri" w:hAnsi="Calibri" w:cs="Calibri"/>
        <w:noProof/>
        <w:color w:val="000000"/>
        <w:sz w:val="22"/>
        <w:szCs w:val="22"/>
        <w:lang w:val="en-GB"/>
      </w:rPr>
      <w:drawing>
        <wp:anchor distT="0" distB="0" distL="114300" distR="114300" simplePos="0" relativeHeight="251659264" behindDoc="0" locked="0" layoutInCell="1" allowOverlap="1" wp14:anchorId="65066332" wp14:editId="5816D8F1">
          <wp:simplePos x="0" y="0"/>
          <wp:positionH relativeFrom="column">
            <wp:posOffset>-165735</wp:posOffset>
          </wp:positionH>
          <wp:positionV relativeFrom="paragraph">
            <wp:posOffset>-332740</wp:posOffset>
          </wp:positionV>
          <wp:extent cx="2577465" cy="753745"/>
          <wp:effectExtent l="0" t="0" r="0" b="8255"/>
          <wp:wrapSquare wrapText="bothSides"/>
          <wp:docPr id="2" name="Picture 2" descr="Aspire%20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pire%20logo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54" b="31301"/>
                  <a:stretch/>
                </pic:blipFill>
                <pic:spPr bwMode="auto">
                  <a:xfrm>
                    <a:off x="0" y="0"/>
                    <a:ext cx="25774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C85" w:rsidRPr="00966C85">
      <w:rPr>
        <w:rFonts w:ascii="Helvetica" w:hAnsi="Helvetica" w:cs="Helvetica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22CB9"/>
    <w:multiLevelType w:val="hybridMultilevel"/>
    <w:tmpl w:val="DA3A5E64"/>
    <w:lvl w:ilvl="0" w:tplc="83F4CA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68"/>
    <w:rsid w:val="00057AAD"/>
    <w:rsid w:val="000654D8"/>
    <w:rsid w:val="00080DD5"/>
    <w:rsid w:val="00080E6C"/>
    <w:rsid w:val="00093446"/>
    <w:rsid w:val="001704BB"/>
    <w:rsid w:val="001E3253"/>
    <w:rsid w:val="002023F4"/>
    <w:rsid w:val="002F0DCF"/>
    <w:rsid w:val="003034B2"/>
    <w:rsid w:val="0034767B"/>
    <w:rsid w:val="003D4883"/>
    <w:rsid w:val="004B6EB6"/>
    <w:rsid w:val="004C2678"/>
    <w:rsid w:val="00572C1B"/>
    <w:rsid w:val="0067065C"/>
    <w:rsid w:val="006A57C3"/>
    <w:rsid w:val="006F7B4E"/>
    <w:rsid w:val="007E67EC"/>
    <w:rsid w:val="00840D6C"/>
    <w:rsid w:val="00885B87"/>
    <w:rsid w:val="009652A9"/>
    <w:rsid w:val="00966C85"/>
    <w:rsid w:val="00981CD8"/>
    <w:rsid w:val="009C20E7"/>
    <w:rsid w:val="009E0484"/>
    <w:rsid w:val="00A1374E"/>
    <w:rsid w:val="00A57231"/>
    <w:rsid w:val="00A86AFB"/>
    <w:rsid w:val="00C10E34"/>
    <w:rsid w:val="00C35F1B"/>
    <w:rsid w:val="00CC2BCC"/>
    <w:rsid w:val="00CC2FAB"/>
    <w:rsid w:val="00CC7768"/>
    <w:rsid w:val="00CE367E"/>
    <w:rsid w:val="00CF10CC"/>
    <w:rsid w:val="00D7194F"/>
    <w:rsid w:val="00D737E9"/>
    <w:rsid w:val="00DA2CA9"/>
    <w:rsid w:val="00DE7842"/>
    <w:rsid w:val="00F2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F65F"/>
  <w15:docId w15:val="{59250E84-197D-491D-A723-02A8738E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80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E6C"/>
  </w:style>
  <w:style w:type="paragraph" w:styleId="BalloonText">
    <w:name w:val="Balloon Text"/>
    <w:basedOn w:val="Normal"/>
    <w:link w:val="BalloonTextChar"/>
    <w:uiPriority w:val="99"/>
    <w:semiHidden/>
    <w:unhideWhenUsed/>
    <w:rsid w:val="009652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A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1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Rajiv Dave</cp:lastModifiedBy>
  <cp:revision>3</cp:revision>
  <dcterms:created xsi:type="dcterms:W3CDTF">2023-02-14T12:57:00Z</dcterms:created>
  <dcterms:modified xsi:type="dcterms:W3CDTF">2023-02-14T12:59:00Z</dcterms:modified>
</cp:coreProperties>
</file>