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FB833F" w14:textId="604164C6" w:rsidR="00CB43E1" w:rsidRDefault="005C56DB" w:rsidP="005C56D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D6912BB" wp14:editId="0AC52C75">
                <wp:simplePos x="0" y="0"/>
                <wp:positionH relativeFrom="margin">
                  <wp:posOffset>1628775</wp:posOffset>
                </wp:positionH>
                <wp:positionV relativeFrom="paragraph">
                  <wp:posOffset>-20955</wp:posOffset>
                </wp:positionV>
                <wp:extent cx="3836670" cy="857250"/>
                <wp:effectExtent l="0" t="0" r="0" b="0"/>
                <wp:wrapNone/>
                <wp:docPr id="4" name="Rectangle 4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6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BEEDC8" w14:textId="59C9CC0D" w:rsidR="00CB43E1" w:rsidRDefault="00D8155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C0066"/>
                                <w:sz w:val="52"/>
                              </w:rPr>
                              <w:t>Regional Representatives</w:t>
                            </w:r>
                            <w:r w:rsidR="009778DE">
                              <w:rPr>
                                <w:rFonts w:ascii="Calibri" w:eastAsia="Calibri" w:hAnsi="Calibri" w:cs="Calibri"/>
                                <w:b/>
                                <w:color w:val="CC0066"/>
                                <w:sz w:val="52"/>
                              </w:rPr>
                              <w:t xml:space="preserve"> Application Form 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912BB" id="Rectangle 4" o:spid="_x0000_s1026" alt="Text Box 2" style="position:absolute;left:0;text-align:left;margin-left:128.25pt;margin-top:-1.65pt;width:302.1pt;height:67.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Em4gEAALADAAAOAAAAZHJzL2Uyb0RvYy54bWysU9tu2zAMfR+wfxD0vthJmwuCOMXWIsOA&#10;YgvW9gNkWbYFyJJGKrHz96PkNM22t2J5UEiKpM45pDd3Q2fYUQFqZws+neScKStdpW1T8Jfn3acV&#10;ZxiErYRxVhX8pJDfbT9+2PR+rWaudaZSwKiJxXXvC96G4NdZhrJVncCJ88rSZe2gE4FcaLIKRE/d&#10;O5PN8nyR9Q4qD04qRIo+jJd8m/rXtZLhR12jCswUnLCFdEI6y3hm241YNyB8q+UZhngHik5oS49e&#10;Wj2IINgB9D+tOi3BoavDRLouc3WtpUociM00/4vNUyu8SlxIHPQXmfD/tZXfj3tguir4LWdWdDSi&#10;nySasI1RjEKVQklyPashsC9uYLOoWO9xTYVPfg9nD8mM9IcauvhPxNiQVD5dVI4tJAVvVjeLxZKG&#10;IeluNV/O5mkM2Vu1BwxfletYNAoOBCiJK46PGOhFSn1NiY+hM7raaWOSA015b4AdBU18l34RMpX8&#10;kWZsTLYulo3XMZJFZiOXaIWhHM4ES1edSCj0cqcJ1KPAsBdAqzLlrKf1KTj+OghQnJlvluZzO1/m&#10;cd+uHbh2ymtHWNk6kjlwNpr3Ie3oiPHzIbhaJ+IR1QjlDJbWIpE7r3Dcu2s/Zb19aNvfAAAA//8D&#10;AFBLAwQUAAYACAAAACEACzrqsd8AAAAKAQAADwAAAGRycy9kb3ducmV2LnhtbEyPy27CMBBF95X6&#10;D9ZU6g5sSAlRiINapFR9rEL7ASY2cUQ8jmID6d93uirL0T2690yxnVzPLmYMnUcJi7kAZrDxusNW&#10;wvdXNcuAhahQq96jkfBjAmzL+7tC5dpfsTaXfWwZlWDIlQQb45BzHhprnApzPxik7OhHpyKdY8v1&#10;qK5U7nq+FCLlTnVIC1YNZmdNc9qfnYQ6vBw/HD69Y5J9vllRV69xV0n5+DA9b4BFM8V/GP70SR1K&#10;cjr4M+rAegnLVboiVMIsSYARkKViDexAZLJYAy8LfvtC+QsAAP//AwBQSwECLQAUAAYACAAAACEA&#10;toM4kv4AAADhAQAAEwAAAAAAAAAAAAAAAAAAAAAAW0NvbnRlbnRfVHlwZXNdLnhtbFBLAQItABQA&#10;BgAIAAAAIQA4/SH/1gAAAJQBAAALAAAAAAAAAAAAAAAAAC8BAABfcmVscy8ucmVsc1BLAQItABQA&#10;BgAIAAAAIQATJjEm4gEAALADAAAOAAAAAAAAAAAAAAAAAC4CAABkcnMvZTJvRG9jLnhtbFBLAQIt&#10;ABQABgAIAAAAIQALOuqx3wAAAAoBAAAPAAAAAAAAAAAAAAAAADwEAABkcnMvZG93bnJldi54bWxQ&#10;SwUGAAAAAAQABADzAAAASAUAAAAA&#10;" stroked="f">
                <v:textbox inset="1.2694mm,1.2694mm,1.2694mm,1.2694mm">
                  <w:txbxContent>
                    <w:p w14:paraId="72BEEDC8" w14:textId="59C9CC0D" w:rsidR="00CB43E1" w:rsidRDefault="00D8155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CC0066"/>
                          <w:sz w:val="52"/>
                        </w:rPr>
                        <w:t>Regional Representatives</w:t>
                      </w:r>
                      <w:r w:rsidR="009778DE">
                        <w:rPr>
                          <w:rFonts w:ascii="Calibri" w:eastAsia="Calibri" w:hAnsi="Calibri" w:cs="Calibri"/>
                          <w:b/>
                          <w:color w:val="CC0066"/>
                          <w:sz w:val="52"/>
                        </w:rPr>
                        <w:t xml:space="preserve"> Application Form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886EA6B" wp14:editId="4CE94E7E">
            <wp:extent cx="1381125" cy="12053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-LC-UK-27082019-13695121444-The Mammary Fold-rv-01-02-final file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74" cy="121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F8EAA" w14:textId="287EEF46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g">
            <w:drawing>
              <wp:anchor distT="102870" distB="102870" distL="102870" distR="102870" simplePos="0" relativeHeight="251660288" behindDoc="0" locked="0" layoutInCell="1" hidden="0" allowOverlap="1" wp14:anchorId="16D3B5ED" wp14:editId="5586FD03">
                <wp:simplePos x="0" y="0"/>
                <wp:positionH relativeFrom="column">
                  <wp:posOffset>-810260</wp:posOffset>
                </wp:positionH>
                <wp:positionV relativeFrom="paragraph">
                  <wp:posOffset>302895</wp:posOffset>
                </wp:positionV>
                <wp:extent cx="2619375" cy="7315835"/>
                <wp:effectExtent l="0" t="0" r="9525" b="0"/>
                <wp:wrapSquare wrapText="bothSides" distT="102870" distB="102870" distL="102870" distR="102870"/>
                <wp:docPr id="8" name="Group 8" descr="Rectangl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7315835"/>
                          <a:chOff x="4211717" y="104337"/>
                          <a:chExt cx="2619376" cy="735132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11717" y="104337"/>
                            <a:ext cx="2619376" cy="7351326"/>
                            <a:chOff x="-1" y="0"/>
                            <a:chExt cx="2619375" cy="73513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268550" cy="735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5C86C8" w14:textId="77777777" w:rsidR="00CB43E1" w:rsidRDefault="00CB43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-1" y="0"/>
                              <a:ext cx="2619375" cy="735132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7A003D"/>
                                </a:gs>
                                <a:gs pos="100000">
                                  <a:srgbClr val="CC0066"/>
                                </a:gs>
                              </a:gsLst>
                              <a:lin ang="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CD0F18" w14:textId="77777777" w:rsidR="00CB43E1" w:rsidRDefault="00CB43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268565" cy="735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CBA248" w14:textId="77777777" w:rsidR="00CB43E1" w:rsidRDefault="00CB43E1">
                                <w:pPr>
                                  <w:spacing w:after="200" w:line="264" w:lineRule="auto"/>
                                  <w:textDirection w:val="btLr"/>
                                </w:pPr>
                              </w:p>
                              <w:p w14:paraId="3D1D8723" w14:textId="77777777" w:rsidR="00CB43E1" w:rsidRDefault="00D81555">
                                <w:pPr>
                                  <w:spacing w:after="200" w:line="264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8"/>
                                  </w:rPr>
                                  <w:t>Role Advertisement:</w:t>
                                </w:r>
                              </w:p>
                              <w:p w14:paraId="30D62188" w14:textId="77777777" w:rsidR="00CB43E1" w:rsidRDefault="00D81555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8"/>
                                  </w:rPr>
                                  <w:t>Regional Representatives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> </w:t>
                                </w:r>
                              </w:p>
                              <w:p w14:paraId="21D133C0" w14:textId="77777777" w:rsidR="00CB43E1" w:rsidRDefault="00D81555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 xml:space="preserve">Send application form to: </w:t>
                                </w:r>
                              </w:p>
                              <w:p w14:paraId="71BB2251" w14:textId="77777777" w:rsidR="00CB43E1" w:rsidRDefault="00D81555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FF"/>
                                    <w:sz w:val="22"/>
                                    <w:u w:val="single"/>
                                  </w:rPr>
                                  <w:t>Themammaryfold</w:t>
                                </w:r>
                                <w:proofErr w:type="spellEnd"/>
                              </w:p>
                              <w:p w14:paraId="332067E6" w14:textId="77777777" w:rsidR="00CB43E1" w:rsidRDefault="00D81555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FF"/>
                                    <w:sz w:val="22"/>
                                    <w:u w:val="single"/>
                                  </w:rPr>
                                  <w:t>@gmail.com</w:t>
                                </w:r>
                              </w:p>
                              <w:p w14:paraId="7D3EC0BC" w14:textId="77777777" w:rsidR="00CB43E1" w:rsidRDefault="00D81555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>before</w:t>
                                </w:r>
                              </w:p>
                              <w:p w14:paraId="6B74F8DC" w14:textId="77777777" w:rsidR="00CB43E1" w:rsidRDefault="00D81555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>26th October  2020</w:t>
                                </w:r>
                              </w:p>
                              <w:p w14:paraId="017C06D6" w14:textId="77777777" w:rsidR="00CB43E1" w:rsidRDefault="00CB43E1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274300" tIns="274300" rIns="274300" bIns="2743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D3B5ED" id="Group 8" o:spid="_x0000_s1027" alt="Rectangle 3" style="position:absolute;margin-left:-63.8pt;margin-top:23.85pt;width:206.25pt;height:576.05pt;z-index:251660288;mso-wrap-distance-left:8.1pt;mso-wrap-distance-top:8.1pt;mso-wrap-distance-right:8.1pt;mso-wrap-distance-bottom:8.1pt;mso-width-relative:margin" coordorigin="42117,1043" coordsize="26193,7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fiCAMAADsKAAAOAAAAZHJzL2Uyb0RvYy54bWzsVslu2zAQvRfoPxC8J9q8JELkIHCaoEDQ&#10;BE37ATRFLYBEsiS95O87JCXZjpEidoqe6oOsocjhzJs3j7y63rQNWjGla8EzHJ2HGDFORV7zMsM/&#10;f9ydXWCkDeE5aQRnGX5hGl/PPn+6WsuUxaISTc4UAidcp2uZ4coYmQaBphVriT4XknH4WAjVEgOm&#10;KoNckTV4b5sgDsNJsBYql0pQpjWM3vqPeOb8FwWj5rEoNDOoyTDEZtxTuefCPoPZFUlLRWRV0y4M&#10;ckIULak5bDq4uiWGoKWqD1y1NVVCi8KcU9EGoihqylwOkE0UvsrmXomldLmU6bqUA0wA7SucTnZL&#10;v62eFKrzDEOhOGmhRG5XBGbONAWovgOIhJcNQ4mFay3LFFbdK/ksn1Q3UHrLIrApVGv/ITe0cUC/&#10;DECzjUEUBuNJdJlMxxhR+DZNovFFMvaloBXUy64bxVE0jaYYwYwoHCXJtJ/wZc/JpHcyjpJ4YucE&#10;fQyBDXWIbDCGFLrEo/3EI+vjyCTfCnY/38NQSTrkewZhbIGi1X6WA1Q2SwfVm1lCH+ktVfTHqPJc&#10;EckcA7UteodY3CO2pUbsUXOzBl7oVANF3k2KeHIxHkOTelIcZkpSqbS5Z6JF9iXDCpjpuo6sHrTx&#10;pe+n2F25uKubBsZJ2vC9AUDPjgBD+hjtm9ksNq4XOg7odCHyF0haS3pXw5YPRJsnokAhoFprUI0M&#10;619LohhGzVcOWF9GIygPMruG2jUWuwbhtBLQYdQojLwxN06cfLA3SyOK2iVmw/PBdFFDkS1N/0G1&#10;k8Nqd0LwzmrvU3u/J/5A7KPLDTKe24Jb8EoNjPAvSAqoTOiIolW5mDcKrQicB9ObMExuO8ko9e7s&#10;KLS/wyXzOZw5vcrYJUCkYaum5lBFEGfgsKakYaCq7oSxk3ZiO46LQ2f952KGgS7+kNoqj1ND2wig&#10;Tx9RnsnfpOLJyjN01rHVjqejBBjbSU9vee3pLS8+vdWrjzlNe7anq1Mkd0Px/eBvU/YKtGu7Wds7&#10;3+w3AAAA//8DAFBLAwQUAAYACAAAACEAnmW1wOMAAAAMAQAADwAAAGRycy9kb3ducmV2LnhtbEyP&#10;y27CMBBF95X6D9ZU6g6cpJQ8iIMQartCSIVKFTsTD0lEbEexScLfd7pql6N7dO+ZfD3plg3Yu8Ya&#10;AeE8AIamtKoxlYCv4/ssAea8NEq21qCAOzpYF48PucyUHc0nDgdfMSoxLpMCau+7jHNX1qilm9sO&#10;DWUX22vp6ewrrno5UrlueRQES65lY2ihlh1uayyvh5sW8DHKcfMSvg2762V7Px1f99+7EIV4fpo2&#10;K2AeJ/8Hw68+qUNBTmd7M8qxVsAsjOIlsQIWcQyMiChZpMDOhIZpmgAvcv7/ieIHAAD//wMAUEsB&#10;Ai0AFAAGAAgAAAAhALaDOJL+AAAA4QEAABMAAAAAAAAAAAAAAAAAAAAAAFtDb250ZW50X1R5cGVz&#10;XS54bWxQSwECLQAUAAYACAAAACEAOP0h/9YAAACUAQAACwAAAAAAAAAAAAAAAAAvAQAAX3JlbHMv&#10;LnJlbHNQSwECLQAUAAYACAAAACEAoN+X4ggDAAA7CgAADgAAAAAAAAAAAAAAAAAuAgAAZHJzL2Uy&#10;b0RvYy54bWxQSwECLQAUAAYACAAAACEAnmW1wOMAAAAMAQAADwAAAAAAAAAAAAAAAABiBQAAZHJz&#10;L2Rvd25yZXYueG1sUEsFBgAAAAAEAAQA8wAAAHIGAAAAAA==&#10;">
                <v:group id="Group 1" o:spid="_x0000_s1028" style="position:absolute;left:42117;top:1043;width:26193;height:73513" coordorigin="" coordsize="26193,7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width:22685;height:73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B5C86C8" w14:textId="77777777" w:rsidR="00CB43E1" w:rsidRDefault="00CB43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0" style="position:absolute;width:26193;height:73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lmwwAAANoAAAAPAAAAZHJzL2Rvd25yZXYueG1sRI9LiwIx&#10;EITvC/6H0IK3NaOyPkajiCDsYUF8gHprJu1kcNIZJlFn99dvBMFjUVVfUbNFY0txp9oXjhX0ugkI&#10;4szpgnMFh/36cwzCB2SNpWNS8EseFvPWxwxT7R68pfsu5CJC2KeowIRQpVL6zJBF33UVcfQurrYY&#10;oqxzqWt8RLgtZT9JhtJiwXHBYEUrQ9l1d7MK6OuYjLblz3l/3Rh/mvyxbAasVKfdLKcgAjXhHX61&#10;v7WCATyvxBsg5/8AAAD//wMAUEsBAi0AFAAGAAgAAAAhANvh9svuAAAAhQEAABMAAAAAAAAAAAAA&#10;AAAAAAAAAFtDb250ZW50X1R5cGVzXS54bWxQSwECLQAUAAYACAAAACEAWvQsW78AAAAVAQAACwAA&#10;AAAAAAAAAAAAAAAfAQAAX3JlbHMvLnJlbHNQSwECLQAUAAYACAAAACEAhp2ZZsMAAADaAAAADwAA&#10;AAAAAAAAAAAAAAAHAgAAZHJzL2Rvd25yZXYueG1sUEsFBgAAAAADAAMAtwAAAPcCAAAAAA==&#10;" fillcolor="#7a003d" stroked="f">
                    <v:fill color2="#c06" angle="9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04CD0F18" w14:textId="77777777" w:rsidR="00CB43E1" w:rsidRDefault="00CB43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1" style="position:absolute;width:22685;height:7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87OwwAAANoAAAAPAAAAZHJzL2Rvd25yZXYueG1sRI9BawIx&#10;FITvhf6H8ITealatIlujlFJpT4VVDz0+Ns/dxeRlSZ7r9t83hUKPw8x8w2x2o3dqoJi6wAZm0wIU&#10;cR1sx42B03H/uAaVBNmiC0wGvinBbnt/t8HShhtXNBykURnCqUQDrUhfap3qljymaeiJs3cO0aNk&#10;GRttI94y3Ds9L4qV9thxXmixp9eW6svh6g00X5/z63kZh/dK5GntirfKLS7GPEzGl2dQQqP8h//a&#10;H9bAEn6v5Bugtz8AAAD//wMAUEsBAi0AFAAGAAgAAAAhANvh9svuAAAAhQEAABMAAAAAAAAAAAAA&#10;AAAAAAAAAFtDb250ZW50X1R5cGVzXS54bWxQSwECLQAUAAYACAAAACEAWvQsW78AAAAVAQAACwAA&#10;AAAAAAAAAAAAAAAfAQAAX3JlbHMvLnJlbHNQSwECLQAUAAYACAAAACEAVLvOzsMAAADaAAAADwAA&#10;AAAAAAAAAAAAAAAHAgAAZHJzL2Rvd25yZXYueG1sUEsFBgAAAAADAAMAtwAAAPcCAAAAAA==&#10;" filled="f" stroked="f">
                    <v:textbox inset="7.61944mm,7.61944mm,7.61944mm,7.61944mm">
                      <w:txbxContent>
                        <w:p w14:paraId="36CBA248" w14:textId="77777777" w:rsidR="00CB43E1" w:rsidRDefault="00CB43E1">
                          <w:pPr>
                            <w:spacing w:after="200" w:line="264" w:lineRule="auto"/>
                            <w:textDirection w:val="btLr"/>
                          </w:pPr>
                        </w:p>
                        <w:p w14:paraId="3D1D8723" w14:textId="77777777" w:rsidR="00CB43E1" w:rsidRDefault="00D81555">
                          <w:pPr>
                            <w:spacing w:after="200" w:line="264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Role Advertisement:</w:t>
                          </w:r>
                        </w:p>
                        <w:p w14:paraId="30D62188" w14:textId="77777777" w:rsidR="00CB43E1" w:rsidRDefault="00D81555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Regional Representatives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> </w:t>
                          </w:r>
                        </w:p>
                        <w:p w14:paraId="21D133C0" w14:textId="77777777" w:rsidR="00CB43E1" w:rsidRDefault="00D81555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 xml:space="preserve">Send application form to: </w:t>
                          </w:r>
                        </w:p>
                        <w:p w14:paraId="71BB2251" w14:textId="77777777" w:rsidR="00CB43E1" w:rsidRDefault="00D81555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u w:val="single"/>
                            </w:rPr>
                            <w:t>Themammaryfold</w:t>
                          </w:r>
                          <w:proofErr w:type="spellEnd"/>
                        </w:p>
                        <w:p w14:paraId="332067E6" w14:textId="77777777" w:rsidR="00CB43E1" w:rsidRDefault="00D81555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u w:val="single"/>
                            </w:rPr>
                            <w:t>@gmail.com</w:t>
                          </w:r>
                        </w:p>
                        <w:p w14:paraId="7D3EC0BC" w14:textId="77777777" w:rsidR="00CB43E1" w:rsidRDefault="00D81555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>before</w:t>
                          </w:r>
                        </w:p>
                        <w:p w14:paraId="6B74F8DC" w14:textId="77777777" w:rsidR="00CB43E1" w:rsidRDefault="00D81555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>26th October  2020</w:t>
                          </w:r>
                        </w:p>
                        <w:p w14:paraId="017C06D6" w14:textId="77777777" w:rsidR="00CB43E1" w:rsidRDefault="00CB43E1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5650E33A" w14:textId="28AE2BC5" w:rsidR="00CB43E1" w:rsidRDefault="005C56D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EE16564" wp14:editId="63AF2BE2">
                <wp:simplePos x="0" y="0"/>
                <wp:positionH relativeFrom="column">
                  <wp:posOffset>1984375</wp:posOffset>
                </wp:positionH>
                <wp:positionV relativeFrom="paragraph">
                  <wp:posOffset>29210</wp:posOffset>
                </wp:positionV>
                <wp:extent cx="4405630" cy="7523901"/>
                <wp:effectExtent l="0" t="0" r="0" b="0"/>
                <wp:wrapNone/>
                <wp:docPr id="7" name="Rectangle 7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630" cy="7523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CC00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4DA6C7" w14:textId="77777777" w:rsidR="00CB43E1" w:rsidRDefault="00D8155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C0066"/>
                              </w:rPr>
                              <w:t>Roles and Responsibilities</w:t>
                            </w:r>
                          </w:p>
                          <w:p w14:paraId="5C03FF27" w14:textId="77777777" w:rsidR="00CB43E1" w:rsidRDefault="00CB43E1">
                            <w:pPr>
                              <w:jc w:val="center"/>
                              <w:textDirection w:val="btLr"/>
                            </w:pPr>
                          </w:p>
                          <w:p w14:paraId="2060535C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Regional representatives of the Mammary Fold are sought to promote the work of the Mammary Fold to trainees within their region. The representatives will provide a local point of contact with the Mammary Fold to encourage participation. </w:t>
                            </w:r>
                          </w:p>
                          <w:p w14:paraId="2A6AC23F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>The role can be divided into responsibilities to council and responsibilities to local trainees.</w:t>
                            </w:r>
                          </w:p>
                          <w:p w14:paraId="5CAAABD9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C0066"/>
                              </w:rPr>
                              <w:t>Responsibilities to Committee</w:t>
                            </w:r>
                          </w:p>
                          <w:p w14:paraId="1A8F902E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Promote membership of the work undertaken by the Mammary Fold. </w:t>
                            </w:r>
                          </w:p>
                          <w:p w14:paraId="109B0137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>Provide feedback to the committee about the issues arising in their region with regard to training and development.</w:t>
                            </w:r>
                          </w:p>
                          <w:p w14:paraId="258A5FEB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Contribution to the Annual General Meeting by helping with exhibitions, meeting guests, judging abstracts, raising sponsorship. </w:t>
                            </w:r>
                          </w:p>
                          <w:p w14:paraId="488E720B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Availability to take on further roles within the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. </w:t>
                            </w:r>
                          </w:p>
                          <w:p w14:paraId="1BB9E844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Regional representatives will not attend the Committee meetings. </w:t>
                            </w:r>
                          </w:p>
                          <w:p w14:paraId="46102B21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C0066"/>
                              </w:rPr>
                              <w:t>Responsibilities to Local Trainees</w:t>
                            </w:r>
                          </w:p>
                          <w:p w14:paraId="75537431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The representatives will represent the Mammary Fold members with regards to all issues arising with their training either locally, regionally or nationally. </w:t>
                            </w:r>
                          </w:p>
                          <w:p w14:paraId="1D9D6886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Representatives will be expected to liaise with the senior representative of the Mammary Fold and bring to their attention issues for resolution. </w:t>
                            </w:r>
                          </w:p>
                          <w:p w14:paraId="3ABFA5BC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>Representatives will act as a champion to the regional medical schools.</w:t>
                            </w:r>
                          </w:p>
                          <w:p w14:paraId="6545FAF5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All representatives will be expected to arrange at least one teaching session for their local trainees during their tenure. This can be done with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>neighbouring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 regions if needed as some regions have small numbers of trainees. 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16564" id="Rectangle 7" o:spid="_x0000_s1032" alt="Text Box 7" style="position:absolute;left:0;text-align:left;margin-left:156.25pt;margin-top:2.3pt;width:346.9pt;height:592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w+OAIAAIEEAAAOAAAAZHJzL2Uyb0RvYy54bWysVNuO2jAQfa/Uf7D8XhJYWGhEWLVQqkqr&#10;FnW3HzA4TmLJt9qGhL/v2KHAtpUqVc2DmRmPj8+cGbN86JUkR+68MLqk41FOCdfMVEI3Jf32vH2z&#10;oMQH0BVIo3lJT9zTh9XrV8vOFnxiWiMr7giCaF90tqRtCLbIMs9arsCPjOUaN2vjFAR0XZNVDjpE&#10;VzKb5Pl91hlXWWcY9x6jm2GTrhJ+XXMWvtS154HIkiK3kFaX1n1cs9USisaBbQU704B/YKFAaLz0&#10;ArWBAOTgxG9QSjBnvKnDiBmVmboWjKcasJpx/ks1Ty1YnmpBcby9yOT/Hyz7fNw5IqqSzinRoLBF&#10;X1E00I3kBEMV9wzleuZ9IO9NjyFUrLO+wINPdufOnkczlt/XTsVfLIz0SeXTReUIwTA4neaz+zts&#10;BsO9+Wxy9zYfR9Tsetw6Hz5yo0g0SuqQUVIXjo8+DKk/U+Jt3khRbYWUyXHNfi0dOQK2fJu+M/qL&#10;NKlJV9LJYjafIRPA0aslBDSVRTG8btKFL474W+T1Gqfv/k/IkdkGfDswSAgxDQolAs66FKqkizx+&#10;Q7jlUH3QFQkni+prfCY0UvOKEsnxUaGRjgcQ8u95qKLUKGbs0dCVaIV+36cuTyNWjOxNdcLOe8u2&#10;Agk/gg87cDj7Y7wd3wPe+/0ADrnITxoHbjqbI2ESbh136+xvHdCsNTg3KOhgrkN6dFEGbd4dgqlF&#10;auSVypkzznkahfObjA/p1k9Z13+O1Q8AAAD//wMAUEsDBBQABgAIAAAAIQDS6hxl4gAAAAsBAAAP&#10;AAAAZHJzL2Rvd25yZXYueG1sTI/BTsMwEETvSPyDtUhcUOukJVEJcSrUwAVxgBbE1Y23ScBeR7GT&#10;pnw97gluu5rRzJt8PRnNRuxda0lAPI+AIVVWtVQLeN89zVbAnJekpLaEAk7oYF1cXuQyU/ZIbzhu&#10;fc1CCLlMCmi87zLOXdWgkW5uO6SgHWxvpA9vX3PVy2MIN5ovoijlRrYUGhrZ4abB6ns7GAGPz+WQ&#10;HpLxs0yjn83p5ebr9UOXQlxfTQ/3wDxO/s8MZ/yADkVg2tuBlGNawDJeJMEq4DYFdtZD2xLYPlzx&#10;6i4BXuT8/4biFwAA//8DAFBLAQItABQABgAIAAAAIQC2gziS/gAAAOEBAAATAAAAAAAAAAAAAAAA&#10;AAAAAABbQ29udGVudF9UeXBlc10ueG1sUEsBAi0AFAAGAAgAAAAhADj9If/WAAAAlAEAAAsAAAAA&#10;AAAAAAAAAAAALwEAAF9yZWxzLy5yZWxzUEsBAi0AFAAGAAgAAAAhAFHBXD44AgAAgQQAAA4AAAAA&#10;AAAAAAAAAAAALgIAAGRycy9lMm9Eb2MueG1sUEsBAi0AFAAGAAgAAAAhANLqHGXiAAAACwEAAA8A&#10;AAAAAAAAAAAAAAAAkgQAAGRycy9kb3ducmV2LnhtbFBLBQYAAAAABAAEAPMAAAChBQAAAAA=&#10;" strokecolor="#c06" strokeweight="2.25pt">
                <v:stroke startarrowwidth="narrow" startarrowlength="short" endarrowwidth="narrow" endarrowlength="short"/>
                <v:textbox inset="1.2694mm,1.2694mm,1.2694mm,1.2694mm">
                  <w:txbxContent>
                    <w:p w14:paraId="364DA6C7" w14:textId="77777777" w:rsidR="00CB43E1" w:rsidRDefault="00D8155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CC0066"/>
                        </w:rPr>
                        <w:t>Roles and Responsibilities</w:t>
                      </w:r>
                    </w:p>
                    <w:p w14:paraId="5C03FF27" w14:textId="77777777" w:rsidR="00CB43E1" w:rsidRDefault="00CB43E1">
                      <w:pPr>
                        <w:jc w:val="center"/>
                        <w:textDirection w:val="btLr"/>
                      </w:pPr>
                    </w:p>
                    <w:p w14:paraId="2060535C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Regional representatives of the Mammary Fold are sought to promote the work of the Mammary Fold to trainees within their region. The representatives will provide a local point of contact with the Mammary Fold to encourage participation. </w:t>
                      </w:r>
                    </w:p>
                    <w:p w14:paraId="2A6AC23F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>The role can be divided into responsibilities to council and responsibilities to local trainees.</w:t>
                      </w:r>
                    </w:p>
                    <w:p w14:paraId="5CAAABD9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CC0066"/>
                        </w:rPr>
                        <w:t>Responsibilities to Committee</w:t>
                      </w:r>
                    </w:p>
                    <w:p w14:paraId="1A8F902E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Promote membership of the work undertaken by the Mammary Fold. </w:t>
                      </w:r>
                    </w:p>
                    <w:p w14:paraId="109B0137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>Provide feedback to the committee about the issues arising in their region with regard to training and development.</w:t>
                      </w:r>
                    </w:p>
                    <w:p w14:paraId="258A5FEB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Contribution to the Annual General Meeting by helping with exhibitions, meeting guests, judging abstracts, raising sponsorship. </w:t>
                      </w:r>
                    </w:p>
                    <w:p w14:paraId="488E720B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Availability to take on further roles within the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>organisation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. </w:t>
                      </w:r>
                    </w:p>
                    <w:p w14:paraId="1BB9E844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Regional representatives will not attend the Committee meetings. </w:t>
                      </w:r>
                    </w:p>
                    <w:p w14:paraId="46102B21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CC0066"/>
                        </w:rPr>
                        <w:t>Responsibilities to Local Trainees</w:t>
                      </w:r>
                    </w:p>
                    <w:p w14:paraId="75537431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The representatives will represent the Mammary Fold members with regards to all issues arising with their training either locally, regionally or nationally. </w:t>
                      </w:r>
                    </w:p>
                    <w:p w14:paraId="1D9D6886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Representatives will be expected to liaise with the senior representative of the Mammary Fold and bring to their attention issues for resolution. </w:t>
                      </w:r>
                    </w:p>
                    <w:p w14:paraId="3ABFA5BC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>Representatives will act as a champion to the regional medical schools.</w:t>
                      </w:r>
                    </w:p>
                    <w:p w14:paraId="6545FAF5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All representatives will be expected to arrange at least one teaching session for their local trainees during their tenure. This can be done with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>neighbouring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 regions if needed as some regions have small numbers of trainees. </w:t>
                      </w:r>
                    </w:p>
                  </w:txbxContent>
                </v:textbox>
              </v:rect>
            </w:pict>
          </mc:Fallback>
        </mc:AlternateContent>
      </w:r>
    </w:p>
    <w:p w14:paraId="782A0F3E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97C24D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905B25A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A98113F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6DA6811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3D72745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00A6CC4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AFB67DB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9CC0F6E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478C4C0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AFFB583" w14:textId="77777777" w:rsidR="009778DE" w:rsidRDefault="009778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171F888" w14:textId="77777777" w:rsidR="009778DE" w:rsidRDefault="009778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820F922" w14:textId="5EA96812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40238BB" w14:textId="3B75861A" w:rsidR="00CB43E1" w:rsidRDefault="005C56D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698AFB79" wp14:editId="2995BA58">
                <wp:simplePos x="0" y="0"/>
                <wp:positionH relativeFrom="page">
                  <wp:align>right</wp:align>
                </wp:positionH>
                <wp:positionV relativeFrom="paragraph">
                  <wp:posOffset>-72390</wp:posOffset>
                </wp:positionV>
                <wp:extent cx="4410075" cy="7572375"/>
                <wp:effectExtent l="19050" t="19050" r="28575" b="28575"/>
                <wp:wrapNone/>
                <wp:docPr id="6" name="Rectangle 6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CC00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EC6B6D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In addition to the above responsibilities, there will be the offer of support for any local or regional teaching events or trainees meetings that are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 xml:space="preserve"> to:</w:t>
                            </w:r>
                          </w:p>
                          <w:p w14:paraId="69E22879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>Provide extra learning opportunities.</w:t>
                            </w:r>
                          </w:p>
                          <w:p w14:paraId="24379375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>Consolidate trainees’ training issues.</w:t>
                            </w:r>
                          </w:p>
                          <w:p w14:paraId="0320BFC2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>Promote the work of the Mammary Fold.</w:t>
                            </w:r>
                          </w:p>
                          <w:p w14:paraId="4CABA8F7" w14:textId="77777777" w:rsidR="00CB43E1" w:rsidRDefault="00CB43E1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14:paraId="707DE75D" w14:textId="77777777" w:rsidR="00CB43E1" w:rsidRDefault="00D8155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C0066"/>
                              </w:rPr>
                              <w:t>Regions</w:t>
                            </w:r>
                          </w:p>
                          <w:p w14:paraId="2921E09C" w14:textId="77777777" w:rsidR="00CB43E1" w:rsidRDefault="00CB43E1">
                            <w:pPr>
                              <w:textDirection w:val="btLr"/>
                            </w:pPr>
                          </w:p>
                          <w:p w14:paraId="42800C0F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2"/>
                              </w:rPr>
                              <w:t>We have 17 regions represented by regional representatives. The successful applicant stays in post for up to 2 years. Vacant regions up for elective this year are highlighted in pink below:</w:t>
                            </w:r>
                          </w:p>
                          <w:p w14:paraId="455B7D88" w14:textId="77777777" w:rsidR="00CB43E1" w:rsidRDefault="00CB43E1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14:paraId="61EB9B54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East of England</w:t>
                            </w:r>
                          </w:p>
                          <w:p w14:paraId="26B2C5F3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CC0066"/>
                              </w:rPr>
                              <w:t>East Midlands (including Trent)</w:t>
                            </w:r>
                          </w:p>
                          <w:p w14:paraId="3360CC5A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CC0066"/>
                              </w:rPr>
                              <w:t>KSS</w:t>
                            </w:r>
                          </w:p>
                          <w:p w14:paraId="238C60B4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 xml:space="preserve">North London </w:t>
                            </w:r>
                          </w:p>
                          <w:p w14:paraId="5B66A238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South London/ South East</w:t>
                            </w:r>
                          </w:p>
                          <w:p w14:paraId="0B6A2D77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CC0066"/>
                              </w:rPr>
                              <w:t xml:space="preserve">Mersey </w:t>
                            </w:r>
                          </w:p>
                          <w:p w14:paraId="035EF006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CC0066"/>
                              </w:rPr>
                              <w:t>North East</w:t>
                            </w:r>
                          </w:p>
                          <w:p w14:paraId="6C2AB5B9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CC0066"/>
                              </w:rPr>
                              <w:t>Northern Ireland</w:t>
                            </w:r>
                          </w:p>
                          <w:p w14:paraId="3D8A661B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 xml:space="preserve">North West </w:t>
                            </w:r>
                          </w:p>
                          <w:p w14:paraId="017BE2DE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 xml:space="preserve">Oxford </w:t>
                            </w:r>
                          </w:p>
                          <w:p w14:paraId="08BB15F3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CC0066"/>
                              </w:rPr>
                              <w:t>Scotland</w:t>
                            </w:r>
                          </w:p>
                          <w:p w14:paraId="0C45C0B5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Southwest: Peninsula</w:t>
                            </w:r>
                          </w:p>
                          <w:p w14:paraId="6AFE8BEC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CC0066"/>
                              </w:rPr>
                              <w:t>Southwest: Severn</w:t>
                            </w:r>
                          </w:p>
                          <w:p w14:paraId="424ACCB7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CC0066"/>
                              </w:rPr>
                              <w:t xml:space="preserve">Wales </w:t>
                            </w:r>
                          </w:p>
                          <w:p w14:paraId="4A9C60F8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CC0066"/>
                              </w:rPr>
                              <w:t xml:space="preserve">West Midlands </w:t>
                            </w:r>
                          </w:p>
                          <w:p w14:paraId="6C40F7C9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CC0066"/>
                              </w:rPr>
                              <w:t>Wessex</w:t>
                            </w:r>
                          </w:p>
                          <w:p w14:paraId="136ED73A" w14:textId="77777777" w:rsidR="00CB43E1" w:rsidRDefault="00D81555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Yorkshire (including Yorkshire deanery and South Yorkshire and Humber)</w:t>
                            </w:r>
                          </w:p>
                          <w:p w14:paraId="4528E87E" w14:textId="77777777" w:rsidR="00CB43E1" w:rsidRDefault="00CB43E1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14:paraId="4D6C0FAD" w14:textId="77777777" w:rsidR="00CB43E1" w:rsidRDefault="00D81555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To register your interest, please complete the application form below.</w:t>
                            </w:r>
                            <w:bookmarkEnd w:id="0"/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AFB79" id="Rectangle 6" o:spid="_x0000_s1033" alt="Text Box 7" style="position:absolute;margin-left:296.05pt;margin-top:-5.7pt;width:347.25pt;height:596.25pt;z-index:251661312;visibility:visible;mso-wrap-style:square;mso-height-percent:0;mso-wrap-distance-left:0;mso-wrap-distance-top:0;mso-wrap-distance-right:0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c2NAIAAIEEAAAOAAAAZHJzL2Uyb0RvYy54bWysVNuO0zAQfUfiHyy/06SlN0VNV9BShLSC&#10;il0+YOo4iSXfsN0m/XvGTmm7gISEyIM7Y4+Pz5yZ6eqhV5KcuPPC6JKORzklXDNTCd2U9Nvz7s2S&#10;Eh9AVyCN5iU9c08f1q9frTpb8Ilpjay4IwiifdHZkrYh2CLLPGu5Aj8ylms8rI1TENB1TVY56BBd&#10;yWyS5/OsM66yzjDuPe5uh0O6Tvh1zVn4UteeByJLitxCWl1aD3HN1isoGge2FexCA/6BhQKh8dEr&#10;1BYCkKMTv0EpwZzxpg4jZlRm6lownnLAbMb5L9k8tWB5ygXF8fYqk/9/sOzzae+IqEo6p0SDwhJ9&#10;RdFAN5IT3Kq4ZyjXM+8DeW96soiKddYXePHJ7t3F82jG9PvaqfiLiZE+qXy+qhwhGG5Op+M8X8wo&#10;YXi2mC0mb9FBnOx23TofPnKjSDRK6pBRUhdOjz4MoT9D4mveSFHthJTJcc1hIx05AZZ8l74L+osw&#10;qUlX0slylpgAtl4tISApZVEMr5v04Isr/h55s8Hum/8JOTLbgm8HBgkhhkGhRMBel0KVdJnHb9hu&#10;OVQfdEXC2aL6GseERmpeUSI5DhUa6XoAIf8ehypKjWLGGg1ViVboD32qclI67hxMdcbKe8t2Agk/&#10;gg97cNj7Y3wd5wHf/X4Eh1zkJ40NN50tkDAJ9467dw73DmjWGuwbFHQwNyENXZRBm3fHYGqRCnmj&#10;cuGMfZ5a4TKTcZDu/RR1++dY/wAAAP//AwBQSwMEFAAGAAgAAAAhAAIF/GfhAAAACQEAAA8AAABk&#10;cnMvZG93bnJldi54bWxMj81OwzAQhO9IvIO1SFxQ6xi1URviVKiBC+IAhYqrG2+TgH+i2ElTnp7l&#10;BMfRjGa+yTeTNWzEPrTeSRDzBBi6yuvW1RLe3x5nK2AhKqeV8Q4lnDHApri8yFWm/cm94riLNaMS&#10;FzIloYmxyzgPVYNWhbnv0JF39L1VkWRfc92rE5Vbw2+TJOVWtY4WGtXhtsHqazdYCQ9P5ZAel+NH&#10;mSbf2/PzzefL3pRSXl9N93fAIk7xLwy/+IQOBTEd/OB0YEYCHYkSZkIsgJGdrhdLYAfKiZUQwIuc&#10;/39Q/AAAAP//AwBQSwECLQAUAAYACAAAACEAtoM4kv4AAADhAQAAEwAAAAAAAAAAAAAAAAAAAAAA&#10;W0NvbnRlbnRfVHlwZXNdLnhtbFBLAQItABQABgAIAAAAIQA4/SH/1gAAAJQBAAALAAAAAAAAAAAA&#10;AAAAAC8BAABfcmVscy8ucmVsc1BLAQItABQABgAIAAAAIQBTN8c2NAIAAIEEAAAOAAAAAAAAAAAA&#10;AAAAAC4CAABkcnMvZTJvRG9jLnhtbFBLAQItABQABgAIAAAAIQACBfxn4QAAAAkBAAAPAAAAAAAA&#10;AAAAAAAAAI4EAABkcnMvZG93bnJldi54bWxQSwUGAAAAAAQABADzAAAAnAUAAAAA&#10;" strokecolor="#c06" strokeweight="2.25pt">
                <v:stroke startarrowwidth="narrow" startarrowlength="short" endarrowwidth="narrow" endarrowlength="short"/>
                <v:textbox inset="1.2694mm,1.2694mm,1.2694mm,1.2694mm">
                  <w:txbxContent>
                    <w:p w14:paraId="55EC6B6D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bookmarkStart w:id="1" w:name="_GoBack"/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In addition to the above responsibilities, there will be the offer of support for any local or regional teaching events or trainees meetings that are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>organised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 xml:space="preserve"> to:</w:t>
                      </w:r>
                    </w:p>
                    <w:p w14:paraId="69E22879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>Provide extra learning opportunities.</w:t>
                      </w:r>
                    </w:p>
                    <w:p w14:paraId="24379375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>Consolidate trainees’ training issues.</w:t>
                      </w:r>
                    </w:p>
                    <w:p w14:paraId="0320BFC2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>Promote the work of the Mammary Fold.</w:t>
                      </w:r>
                    </w:p>
                    <w:p w14:paraId="4CABA8F7" w14:textId="77777777" w:rsidR="00CB43E1" w:rsidRDefault="00CB43E1">
                      <w:pPr>
                        <w:spacing w:after="200" w:line="275" w:lineRule="auto"/>
                        <w:textDirection w:val="btLr"/>
                      </w:pPr>
                    </w:p>
                    <w:p w14:paraId="707DE75D" w14:textId="77777777" w:rsidR="00CB43E1" w:rsidRDefault="00D8155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CC0066"/>
                        </w:rPr>
                        <w:t>Regions</w:t>
                      </w:r>
                    </w:p>
                    <w:p w14:paraId="2921E09C" w14:textId="77777777" w:rsidR="00CB43E1" w:rsidRDefault="00CB43E1">
                      <w:pPr>
                        <w:textDirection w:val="btLr"/>
                      </w:pPr>
                    </w:p>
                    <w:p w14:paraId="42800C0F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2"/>
                        </w:rPr>
                        <w:t>We have 17 regions represented by regional representatives. The successful applicant stays in post for up to 2 years. Vacant regions up for elective this year are highlighted in pink below:</w:t>
                      </w:r>
                    </w:p>
                    <w:p w14:paraId="455B7D88" w14:textId="77777777" w:rsidR="00CB43E1" w:rsidRDefault="00CB43E1">
                      <w:pPr>
                        <w:spacing w:after="200" w:line="275" w:lineRule="auto"/>
                        <w:textDirection w:val="btLr"/>
                      </w:pPr>
                    </w:p>
                    <w:p w14:paraId="61EB9B54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East of England</w:t>
                      </w:r>
                    </w:p>
                    <w:p w14:paraId="26B2C5F3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CC0066"/>
                        </w:rPr>
                        <w:t>East Midlands (including Trent)</w:t>
                      </w:r>
                    </w:p>
                    <w:p w14:paraId="3360CC5A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CC0066"/>
                        </w:rPr>
                        <w:t>KSS</w:t>
                      </w:r>
                    </w:p>
                    <w:p w14:paraId="238C60B4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 xml:space="preserve">North London </w:t>
                      </w:r>
                    </w:p>
                    <w:p w14:paraId="5B66A238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South London/ South East</w:t>
                      </w:r>
                    </w:p>
                    <w:p w14:paraId="0B6A2D77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CC0066"/>
                        </w:rPr>
                        <w:t xml:space="preserve">Mersey </w:t>
                      </w:r>
                    </w:p>
                    <w:p w14:paraId="035EF006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CC0066"/>
                        </w:rPr>
                        <w:t>North East</w:t>
                      </w:r>
                    </w:p>
                    <w:p w14:paraId="6C2AB5B9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CC0066"/>
                        </w:rPr>
                        <w:t>Northern Ireland</w:t>
                      </w:r>
                    </w:p>
                    <w:p w14:paraId="3D8A661B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 xml:space="preserve">North West </w:t>
                      </w:r>
                    </w:p>
                    <w:p w14:paraId="017BE2DE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 xml:space="preserve">Oxford </w:t>
                      </w:r>
                    </w:p>
                    <w:p w14:paraId="08BB15F3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CC0066"/>
                        </w:rPr>
                        <w:t>Scotland</w:t>
                      </w:r>
                    </w:p>
                    <w:p w14:paraId="0C45C0B5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Southwest: Peninsula</w:t>
                      </w:r>
                    </w:p>
                    <w:p w14:paraId="6AFE8BEC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CC0066"/>
                        </w:rPr>
                        <w:t>Southwest: Severn</w:t>
                      </w:r>
                    </w:p>
                    <w:p w14:paraId="424ACCB7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CC0066"/>
                        </w:rPr>
                        <w:t xml:space="preserve">Wales </w:t>
                      </w:r>
                    </w:p>
                    <w:p w14:paraId="4A9C60F8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CC0066"/>
                        </w:rPr>
                        <w:t xml:space="preserve">West Midlands </w:t>
                      </w:r>
                    </w:p>
                    <w:p w14:paraId="6C40F7C9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CC0066"/>
                        </w:rPr>
                        <w:t>Wessex</w:t>
                      </w:r>
                    </w:p>
                    <w:p w14:paraId="136ED73A" w14:textId="77777777" w:rsidR="00CB43E1" w:rsidRDefault="00D81555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Yorkshire (including Yorkshire deanery and South Yorkshire and Humber)</w:t>
                      </w:r>
                    </w:p>
                    <w:p w14:paraId="4528E87E" w14:textId="77777777" w:rsidR="00CB43E1" w:rsidRDefault="00CB43E1">
                      <w:pPr>
                        <w:spacing w:after="200" w:line="275" w:lineRule="auto"/>
                        <w:textDirection w:val="btLr"/>
                      </w:pPr>
                    </w:p>
                    <w:p w14:paraId="4D6C0FAD" w14:textId="77777777" w:rsidR="00CB43E1" w:rsidRDefault="00D81555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To register your interest, please complete the application form below.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102870" distB="102870" distL="102870" distR="102870" simplePos="0" relativeHeight="251662336" behindDoc="0" locked="0" layoutInCell="1" hidden="0" allowOverlap="1" wp14:anchorId="53244055" wp14:editId="6CFB42F7">
                <wp:simplePos x="0" y="0"/>
                <wp:positionH relativeFrom="page">
                  <wp:align>left</wp:align>
                </wp:positionH>
                <wp:positionV relativeFrom="paragraph">
                  <wp:posOffset>1271</wp:posOffset>
                </wp:positionV>
                <wp:extent cx="2971678" cy="7523834"/>
                <wp:effectExtent l="0" t="0" r="635" b="1270"/>
                <wp:wrapSquare wrapText="bothSides" distT="102870" distB="102870" distL="102870" distR="102870"/>
                <wp:docPr id="9" name="Group 9" descr="Rectangl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678" cy="7523834"/>
                          <a:chOff x="3860161" y="0"/>
                          <a:chExt cx="2971679" cy="75600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3860161" y="0"/>
                            <a:ext cx="2971679" cy="7560000"/>
                            <a:chOff x="0" y="0"/>
                            <a:chExt cx="2971678" cy="962977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971675" cy="962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B9E489" w14:textId="77777777" w:rsidR="00CB43E1" w:rsidRDefault="00CB43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2971678" cy="962977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7A003D"/>
                                </a:gs>
                                <a:gs pos="100000">
                                  <a:srgbClr val="CC0066"/>
                                </a:gs>
                              </a:gsLst>
                              <a:lin ang="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3EDF5B" w14:textId="77777777" w:rsidR="00CB43E1" w:rsidRDefault="00CB43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971678" cy="962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333556" w14:textId="77777777" w:rsidR="00CB43E1" w:rsidRDefault="00CB43E1">
                                <w:pPr>
                                  <w:spacing w:after="200" w:line="264" w:lineRule="auto"/>
                                  <w:textDirection w:val="btLr"/>
                                </w:pPr>
                              </w:p>
                              <w:p w14:paraId="3491FD1C" w14:textId="77777777" w:rsidR="00CB43E1" w:rsidRDefault="00D81555">
                                <w:pPr>
                                  <w:spacing w:after="200" w:line="264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8"/>
                                  </w:rPr>
                                  <w:t>Role Advertisement:</w:t>
                                </w:r>
                              </w:p>
                              <w:p w14:paraId="5FA7DEFB" w14:textId="77777777" w:rsidR="00CB43E1" w:rsidRDefault="00D81555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8"/>
                                  </w:rPr>
                                  <w:t>Regional Representatives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> </w:t>
                                </w:r>
                              </w:p>
                              <w:p w14:paraId="46222BC9" w14:textId="77777777" w:rsidR="00CB43E1" w:rsidRDefault="00D81555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 xml:space="preserve">Send application form to: </w:t>
                                </w:r>
                              </w:p>
                              <w:p w14:paraId="27F68760" w14:textId="77777777" w:rsidR="00CB43E1" w:rsidRDefault="00D81555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FF"/>
                                    <w:sz w:val="22"/>
                                    <w:u w:val="single"/>
                                  </w:rPr>
                                  <w:t>themammaryfold@gmail.com</w:t>
                                </w:r>
                              </w:p>
                              <w:p w14:paraId="37B4410C" w14:textId="77777777" w:rsidR="00CB43E1" w:rsidRDefault="00D81555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>before</w:t>
                                </w:r>
                              </w:p>
                              <w:p w14:paraId="193034AA" w14:textId="36B8575B" w:rsidR="00CB43E1" w:rsidRDefault="00D81555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>26th Octobe</w:t>
                                </w:r>
                                <w:r w:rsidR="005C56DB"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 xml:space="preserve"> 2020</w:t>
                                </w:r>
                              </w:p>
                              <w:p w14:paraId="69612649" w14:textId="77777777" w:rsidR="00CB43E1" w:rsidRDefault="00CB43E1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274300" tIns="274300" rIns="274300" bIns="2743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44055" id="Group 9" o:spid="_x0000_s1034" alt="Rectangle 3" style="position:absolute;margin-left:0;margin-top:.1pt;width:234pt;height:592.45pt;z-index:251662336;mso-wrap-distance-left:8.1pt;mso-wrap-distance-top:8.1pt;mso-wrap-distance-right:8.1pt;mso-wrap-distance-bottom:8.1pt;mso-position-horizontal:left;mso-position-horizontal-relative:page;mso-width-relative:margin;mso-height-relative:margin" coordorigin="38601" coordsize="29716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A68QIAADcKAAAOAAAAZHJzL2Uyb0RvYy54bWzsVslu2zAQvRfoPxC8N9oS2RYiB4HTBAWC&#10;NmjaD6ApagEkkiXpJX/fISnJTuIGsFP0VB9kDcUh5715M+Tl1bZr0Zop3Qie4+gsxIhxKoqGVzn+&#10;+eP20xQjbQgvSCs4y/ET0/hq/vHD5UZmLBa1aAumECzCdbaROa6NkVkQaFqzjugzIRmHj6VQHTFg&#10;qiooFNnA6l0bxGGYBhuhCqkEZVrD6I3/iOdu/bJk1HwrS80ManMMsRn3VO65tM9gfkmyShFZN7QP&#10;g5wQRUcaDpuOS90QQ9BKNa+W6hqqhBalOaOiC0RZNpQ5DIAmCl+guVNiJR2WKttUcqQJqH3B08nL&#10;0q/rB4WaIsczjDjpIEVuVwRmwTQFqr4DiYRXLUOJpWsjqwy87pR8lA+qH6i8ZRnYlqqz/4ANbR3R&#10;TyPRbGsQhcF4NonSCUiDwrfJRZxMk3OfClpDvqxfMk3DKI0w2nnT+vMzfwjR+6ch/Kx/MGwf2CjH&#10;oEZjjL7HHIEk9kGDfTzCA5E+x/k6TpKNOCGCPyPsGZqlQNjk4k2EUD56pxD9PoU81kQyJzxtcz2w&#10;BdnwbO0kEUWeMTdvFITONGjjODVc+GwewkoyqbS5Y6JD9iXHCiTpyo2s77XxiR+m2F25uG3aFsZJ&#10;1vJnA6AQOwL6GGK0b2a73LoiSAc0S1E8AWwt6W0DW94TbR6IgtYAHGygXeRY/1oRxTBqv3Bgexad&#10;x4DA7Btq31juG4TTWkBpUaMw8sbCuK7kg71eGVE2DpgNzwfTRw1ptjL+F/mOD+Q7HhgCXbwr329o&#10;++h8QwMvbMYte5UGSfgXJAWkJnRK0apaLlqF1gROgsl1GCY3fT1Ven92ZHvJAZfFAk4bJw+QkHVx&#10;f/1WbcMhjdCWoZo1JS2Dfjo0pP3YjhPjZKD6vxih7pIDYuwPpPc3n78pxpObz/TUfMeT8wQ023ef&#10;wfLtZ7B8/xmsoQGZ09rP7nh1TcndTnxF+JuUvf7s227W7r43/w0AAP//AwBQSwMEFAAGAAgAAAAh&#10;AE//2HfcAAAABgEAAA8AAABkcnMvZG93bnJldi54bWxMj0FLw0AUhO+C/2F5BW92s9WWkGZTSlFP&#10;RbAVxNs2+5qEZt+G7DZJ/73Pkx6HGWa+yTeTa8WAfWg8aVDzBARS6W1DlYbP4+tjCiJEQ9a0nlDD&#10;DQNsivu73GTWj/SBwyFWgksoZEZDHWOXSRnKGp0Jc98hsXf2vTORZV9J25uRy10rF0myks40xAu1&#10;6XBXY3k5XJ2Gt9GM2yf1Muwv593t+7h8/9or1PphNm3XICJO8S8Mv/iMDgUznfyVbBCtBj4SNSxA&#10;sPe8SlmeOKTSpQJZ5PI/fvEDAAD//wMAUEsBAi0AFAAGAAgAAAAhALaDOJL+AAAA4QEAABMAAAAA&#10;AAAAAAAAAAAAAAAAAFtDb250ZW50X1R5cGVzXS54bWxQSwECLQAUAAYACAAAACEAOP0h/9YAAACU&#10;AQAACwAAAAAAAAAAAAAAAAAvAQAAX3JlbHMvLnJlbHNQSwECLQAUAAYACAAAACEA3IUAOvECAAA3&#10;CgAADgAAAAAAAAAAAAAAAAAuAgAAZHJzL2Uyb0RvYy54bWxQSwECLQAUAAYACAAAACEAT//Yd9wA&#10;AAAGAQAADwAAAAAAAAAAAAAAAABLBQAAZHJzL2Rvd25yZXYueG1sUEsFBgAAAAAEAAQA8wAAAFQG&#10;AAAAAA==&#10;">
                <v:group id="Group 10" o:spid="_x0000_s1035" style="position:absolute;left:38601;width:29717;height:75600" coordsize="29716,9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6" style="position:absolute;width:29716;height:9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BB9E489" w14:textId="77777777" w:rsidR="00CB43E1" w:rsidRDefault="00CB43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" o:spid="_x0000_s1037" style="position:absolute;width:29716;height:9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EKwgAAANsAAAAPAAAAZHJzL2Rvd25yZXYueG1sRE9Na8JA&#10;EL0L/odlhN7MRku1TV1FhEIPhWIiVG9DdswGs7MhuzVpf323IHibx/uc1WawjbhS52vHCmZJCoK4&#10;dLrmSsGheJs+g/ABWWPjmBT8kIfNejxaYaZdz3u65qESMYR9hgpMCG0mpS8NWfSJa4kjd3adxRBh&#10;V0ndYR/DbSPnabqQFmuODQZb2hkqL/m3VUBPX+ly33ycisun8ceXX5bDIyv1MBm2ryACDeEuvrnf&#10;dZw/h/9f4gFy/QcAAP//AwBQSwECLQAUAAYACAAAACEA2+H2y+4AAACFAQAAEwAAAAAAAAAAAAAA&#10;AAAAAAAAW0NvbnRlbnRfVHlwZXNdLnhtbFBLAQItABQABgAIAAAAIQBa9CxbvwAAABUBAAALAAAA&#10;AAAAAAAAAAAAAB8BAABfcmVscy8ucmVsc1BLAQItABQABgAIAAAAIQDvDOEKwgAAANsAAAAPAAAA&#10;AAAAAAAAAAAAAAcCAABkcnMvZG93bnJldi54bWxQSwUGAAAAAAMAAwC3AAAA9gIAAAAA&#10;" fillcolor="#7a003d" stroked="f">
                    <v:fill color2="#c06" angle="9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703EDF5B" w14:textId="77777777" w:rsidR="00CB43E1" w:rsidRDefault="00CB43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" o:spid="_x0000_s1038" style="position:absolute;width:29716;height:96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RZwQAAANsAAAAPAAAAZHJzL2Rvd25yZXYueG1sRE9NawIx&#10;EL0X+h/CCN5qVm1FtkYppdKeCqseehw24+5iMlmScd3++6ZQ6G0e73M2u9E7NVBMXWAD81kBirgO&#10;tuPGwOm4f1iDSoJs0QUmA9+UYLe9v9tgacONKxoO0qgcwqlEA61IX2qd6pY8plnoiTN3DtGjZBgb&#10;bSPecrh3elEUK+2x49zQYk+vLdWXw9UbaL4+F9fzUxzeK5HHtSveKre8GDOdjC/PoIRG+Rf/uT9s&#10;nr+E31/yAXr7AwAA//8DAFBLAQItABQABgAIAAAAIQDb4fbL7gAAAIUBAAATAAAAAAAAAAAAAAAA&#10;AAAAAABbQ29udGVudF9UeXBlc10ueG1sUEsBAi0AFAAGAAgAAAAhAFr0LFu/AAAAFQEAAAsAAAAA&#10;AAAAAAAAAAAAHwEAAF9yZWxzLy5yZWxzUEsBAi0AFAAGAAgAAAAhAIN71FnBAAAA2wAAAA8AAAAA&#10;AAAAAAAAAAAABwIAAGRycy9kb3ducmV2LnhtbFBLBQYAAAAAAwADALcAAAD1AgAAAAA=&#10;" filled="f" stroked="f">
                    <v:textbox inset="7.61944mm,7.61944mm,7.61944mm,7.61944mm">
                      <w:txbxContent>
                        <w:p w14:paraId="51333556" w14:textId="77777777" w:rsidR="00CB43E1" w:rsidRDefault="00CB43E1">
                          <w:pPr>
                            <w:spacing w:after="200" w:line="264" w:lineRule="auto"/>
                            <w:textDirection w:val="btLr"/>
                          </w:pPr>
                        </w:p>
                        <w:p w14:paraId="3491FD1C" w14:textId="77777777" w:rsidR="00CB43E1" w:rsidRDefault="00D81555">
                          <w:pPr>
                            <w:spacing w:after="200" w:line="264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Role Advertisement:</w:t>
                          </w:r>
                        </w:p>
                        <w:p w14:paraId="5FA7DEFB" w14:textId="77777777" w:rsidR="00CB43E1" w:rsidRDefault="00D81555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Regional Representatives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> </w:t>
                          </w:r>
                        </w:p>
                        <w:p w14:paraId="46222BC9" w14:textId="77777777" w:rsidR="00CB43E1" w:rsidRDefault="00D81555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 xml:space="preserve">Send application form to: </w:t>
                          </w:r>
                        </w:p>
                        <w:p w14:paraId="27F68760" w14:textId="77777777" w:rsidR="00CB43E1" w:rsidRDefault="00D81555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u w:val="single"/>
                            </w:rPr>
                            <w:t>themammaryfold@gmail.com</w:t>
                          </w:r>
                        </w:p>
                        <w:p w14:paraId="37B4410C" w14:textId="77777777" w:rsidR="00CB43E1" w:rsidRDefault="00D81555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>before</w:t>
                          </w:r>
                        </w:p>
                        <w:p w14:paraId="193034AA" w14:textId="36B8575B" w:rsidR="00CB43E1" w:rsidRDefault="00D81555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>26th Octobe</w:t>
                          </w:r>
                          <w:r w:rsidR="005C56DB">
                            <w:rPr>
                              <w:rFonts w:ascii="Calibri" w:eastAsia="Calibri" w:hAnsi="Calibri" w:cs="Calibri"/>
                              <w:color w:val="FFFFFF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 xml:space="preserve"> 2020</w:t>
                          </w:r>
                        </w:p>
                        <w:p w14:paraId="69612649" w14:textId="77777777" w:rsidR="00CB43E1" w:rsidRDefault="00CB43E1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page"/>
              </v:group>
            </w:pict>
          </mc:Fallback>
        </mc:AlternateContent>
      </w:r>
    </w:p>
    <w:p w14:paraId="144764A8" w14:textId="37B0540D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1ED4B4A" w14:textId="529D5DA8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76E0995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3727FB5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A9A0FC8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35C3B02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4507CEA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ED4F7E6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B36F2B2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6095CB9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036F8AD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7EEEC07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3E180A9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D11D579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0374306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312FC46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A64BAA9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559A5D6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B3BD54D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172E255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F61BE5A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3D07D0E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05A4D51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354DDFE" w14:textId="0C581941" w:rsidR="00CB43E1" w:rsidRDefault="00CB43E1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ACD8DA9" w14:textId="423BF4BF" w:rsidR="009778DE" w:rsidRDefault="009778DE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12917DF" w14:textId="708584F3" w:rsidR="009778DE" w:rsidRDefault="009778DE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D4A4E4B" w14:textId="77777777" w:rsidR="009778DE" w:rsidRDefault="009778DE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AA37EEC" w14:textId="77777777" w:rsidR="005C56DB" w:rsidRDefault="005C56D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ahoma" w:eastAsia="Tahoma" w:hAnsi="Tahoma" w:cs="Tahoma"/>
          <w:b/>
          <w:color w:val="000000"/>
          <w:sz w:val="32"/>
          <w:szCs w:val="32"/>
          <w:u w:val="single"/>
        </w:rPr>
      </w:pPr>
    </w:p>
    <w:p w14:paraId="39D50A47" w14:textId="58FC1AF8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ahoma" w:eastAsia="Tahoma" w:hAnsi="Tahoma" w:cs="Tahoma"/>
          <w:b/>
          <w:color w:val="000000"/>
          <w:sz w:val="32"/>
          <w:szCs w:val="32"/>
          <w:u w:val="single"/>
        </w:rPr>
      </w:pPr>
      <w:r>
        <w:rPr>
          <w:rFonts w:ascii="Tahoma" w:eastAsia="Tahoma" w:hAnsi="Tahoma" w:cs="Tahoma"/>
          <w:b/>
          <w:color w:val="000000"/>
          <w:sz w:val="32"/>
          <w:szCs w:val="32"/>
          <w:u w:val="single"/>
        </w:rPr>
        <w:lastRenderedPageBreak/>
        <w:t xml:space="preserve">Application form for Regional </w:t>
      </w:r>
    </w:p>
    <w:p w14:paraId="3CF817B1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ahoma" w:eastAsia="Tahoma" w:hAnsi="Tahoma" w:cs="Tahoma"/>
          <w:b/>
          <w:color w:val="000000"/>
          <w:sz w:val="32"/>
          <w:szCs w:val="32"/>
          <w:u w:val="single"/>
        </w:rPr>
      </w:pPr>
      <w:r>
        <w:rPr>
          <w:rFonts w:ascii="Tahoma" w:eastAsia="Tahoma" w:hAnsi="Tahoma" w:cs="Tahoma"/>
          <w:b/>
          <w:color w:val="000000"/>
          <w:sz w:val="32"/>
          <w:szCs w:val="32"/>
          <w:u w:val="single"/>
        </w:rPr>
        <w:t>Representatives of the Mammary Fold</w:t>
      </w:r>
    </w:p>
    <w:p w14:paraId="14B1A93C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FF"/>
          <w:sz w:val="22"/>
          <w:szCs w:val="22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Please complete this form and address it to </w:t>
      </w:r>
      <w:r>
        <w:rPr>
          <w:rFonts w:ascii="Calibri" w:eastAsia="Calibri" w:hAnsi="Calibri" w:cs="Calibri"/>
          <w:color w:val="000000"/>
          <w:sz w:val="22"/>
          <w:szCs w:val="22"/>
        </w:rPr>
        <w:t>themammaryfold.com with the subject ‘’Regional representative application’’.</w:t>
      </w:r>
    </w:p>
    <w:p w14:paraId="7EB624A8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hidden="0" allowOverlap="1" wp14:anchorId="0C2BAE79" wp14:editId="02D11866">
                <wp:simplePos x="0" y="0"/>
                <wp:positionH relativeFrom="column">
                  <wp:posOffset>2500313</wp:posOffset>
                </wp:positionH>
                <wp:positionV relativeFrom="paragraph">
                  <wp:posOffset>171450</wp:posOffset>
                </wp:positionV>
                <wp:extent cx="3597910" cy="177800"/>
                <wp:effectExtent l="0" t="0" r="0" b="0"/>
                <wp:wrapSquare wrapText="bothSides" distT="152400" distB="152400" distL="152400" distR="1524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3395" y="3697450"/>
                          <a:ext cx="3585210" cy="165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D29C42" w14:textId="77777777" w:rsidR="00CB43E1" w:rsidRDefault="00D81555">
                            <w:pPr>
                              <w:spacing w:after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     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2500313</wp:posOffset>
                </wp:positionH>
                <wp:positionV relativeFrom="paragraph">
                  <wp:posOffset>171450</wp:posOffset>
                </wp:positionV>
                <wp:extent cx="3597910" cy="177800"/>
                <wp:effectExtent b="0" l="0" r="0" t="0"/>
                <wp:wrapSquare wrapText="bothSides" distB="152400" distT="152400" distL="152400" distR="1524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791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A93446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Name: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</w:p>
    <w:p w14:paraId="724722FD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hidden="0" allowOverlap="1" wp14:anchorId="2AA1BCA0" wp14:editId="19CE091E">
                <wp:simplePos x="0" y="0"/>
                <wp:positionH relativeFrom="column">
                  <wp:posOffset>2527300</wp:posOffset>
                </wp:positionH>
                <wp:positionV relativeFrom="paragraph">
                  <wp:posOffset>152400</wp:posOffset>
                </wp:positionV>
                <wp:extent cx="3597910" cy="177800"/>
                <wp:effectExtent l="0" t="0" r="0" b="0"/>
                <wp:wrapSquare wrapText="bothSides" distT="152400" distB="152400" distL="152400" distR="1524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3395" y="3697450"/>
                          <a:ext cx="3585210" cy="165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8EEB5E" w14:textId="77777777" w:rsidR="00CB43E1" w:rsidRDefault="00D81555">
                            <w:pPr>
                              <w:spacing w:after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     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152400</wp:posOffset>
                </wp:positionV>
                <wp:extent cx="3597910" cy="177800"/>
                <wp:effectExtent b="0" l="0" r="0" t="0"/>
                <wp:wrapSquare wrapText="bothSides" distB="152400" distT="152400" distL="152400" distR="1524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791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1641A4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Email address:</w:t>
      </w:r>
      <w:r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hidden="0" allowOverlap="1" wp14:anchorId="104076DA" wp14:editId="141C5075">
                <wp:simplePos x="0" y="0"/>
                <wp:positionH relativeFrom="column">
                  <wp:posOffset>2527300</wp:posOffset>
                </wp:positionH>
                <wp:positionV relativeFrom="paragraph">
                  <wp:posOffset>406400</wp:posOffset>
                </wp:positionV>
                <wp:extent cx="3588385" cy="177800"/>
                <wp:effectExtent l="0" t="0" r="0" b="0"/>
                <wp:wrapSquare wrapText="bothSides" distT="152400" distB="152400" distL="152400" distR="1524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8158" y="3697450"/>
                          <a:ext cx="3575685" cy="165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416282" w14:textId="77777777" w:rsidR="00CB43E1" w:rsidRDefault="00D81555">
                            <w:pPr>
                              <w:spacing w:after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     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406400</wp:posOffset>
                </wp:positionV>
                <wp:extent cx="3588385" cy="177800"/>
                <wp:effectExtent b="0" l="0" r="0" t="0"/>
                <wp:wrapSquare wrapText="bothSides" distB="152400" distT="152400" distL="152400" distR="1524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838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E102A0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212E89FF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Grade: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</w:p>
    <w:p w14:paraId="1170B542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Plastics trainee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>General Surgery trainee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hidden="0" allowOverlap="1" wp14:anchorId="1D474204" wp14:editId="51BC5F0E">
                <wp:simplePos x="0" y="0"/>
                <wp:positionH relativeFrom="column">
                  <wp:posOffset>2527300</wp:posOffset>
                </wp:positionH>
                <wp:positionV relativeFrom="paragraph">
                  <wp:posOffset>406400</wp:posOffset>
                </wp:positionV>
                <wp:extent cx="3578860" cy="177800"/>
                <wp:effectExtent l="0" t="0" r="0" b="0"/>
                <wp:wrapSquare wrapText="bothSides" distT="152400" distB="152400" distL="152400" distR="1524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2920" y="3697450"/>
                          <a:ext cx="3566160" cy="165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75785A" w14:textId="77777777" w:rsidR="00CB43E1" w:rsidRDefault="00D81555">
                            <w:pPr>
                              <w:spacing w:after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     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406400</wp:posOffset>
                </wp:positionV>
                <wp:extent cx="3578860" cy="177800"/>
                <wp:effectExtent b="0" l="0" r="0" t="0"/>
                <wp:wrapSquare wrapText="bothSides" distB="152400" distT="152400" distL="152400" distR="1524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886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E6729B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42C75EAE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Hospital: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hidden="0" allowOverlap="1" wp14:anchorId="4297807D" wp14:editId="49292489">
                <wp:simplePos x="0" y="0"/>
                <wp:positionH relativeFrom="column">
                  <wp:posOffset>2527300</wp:posOffset>
                </wp:positionH>
                <wp:positionV relativeFrom="paragraph">
                  <wp:posOffset>419100</wp:posOffset>
                </wp:positionV>
                <wp:extent cx="3578860" cy="177800"/>
                <wp:effectExtent l="0" t="0" r="0" b="0"/>
                <wp:wrapSquare wrapText="bothSides" distT="152400" distB="152400" distL="152400" distR="1524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2920" y="3697450"/>
                          <a:ext cx="3566160" cy="165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CC032C" w14:textId="77777777" w:rsidR="00CB43E1" w:rsidRDefault="00D81555">
                            <w:pPr>
                              <w:spacing w:after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     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419100</wp:posOffset>
                </wp:positionV>
                <wp:extent cx="3578860" cy="177800"/>
                <wp:effectExtent b="0" l="0" r="0" t="0"/>
                <wp:wrapSquare wrapText="bothSides" distB="152400" distT="152400" distL="152400" distR="1524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886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87FFCA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D6CECA1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Deanery: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hidden="0" allowOverlap="1" wp14:anchorId="4A6B6F8A" wp14:editId="16A2DDD2">
                <wp:simplePos x="0" y="0"/>
                <wp:positionH relativeFrom="column">
                  <wp:posOffset>2527300</wp:posOffset>
                </wp:positionH>
                <wp:positionV relativeFrom="paragraph">
                  <wp:posOffset>393700</wp:posOffset>
                </wp:positionV>
                <wp:extent cx="3556635" cy="1870711"/>
                <wp:effectExtent l="0" t="0" r="0" b="0"/>
                <wp:wrapSquare wrapText="bothSides" distT="152400" distB="152400" distL="152400" distR="1524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4033" y="2850995"/>
                          <a:ext cx="3543935" cy="185801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289B2B" w14:textId="77777777" w:rsidR="00CB43E1" w:rsidRDefault="00D81555">
                            <w:pPr>
                              <w:spacing w:after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     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393700</wp:posOffset>
                </wp:positionV>
                <wp:extent cx="3556635" cy="1870711"/>
                <wp:effectExtent b="0" l="0" r="0" t="0"/>
                <wp:wrapSquare wrapText="bothSides" distB="152400" distT="152400" distL="152400" distR="1524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635" cy="18707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BECD41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0D51EB0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Previous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organisational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roles:</w:t>
      </w:r>
    </w:p>
    <w:p w14:paraId="3B072B3E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1D12B32E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170B464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BC54183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  <w:color w:val="000000"/>
          <w:sz w:val="20"/>
          <w:szCs w:val="20"/>
        </w:rPr>
      </w:pPr>
    </w:p>
    <w:p w14:paraId="296F08B2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  <w:color w:val="000000"/>
          <w:sz w:val="20"/>
          <w:szCs w:val="20"/>
        </w:rPr>
      </w:pPr>
    </w:p>
    <w:p w14:paraId="23AD60CB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hidden="0" allowOverlap="1" wp14:anchorId="01248F38" wp14:editId="72970738">
                <wp:simplePos x="0" y="0"/>
                <wp:positionH relativeFrom="column">
                  <wp:posOffset>2527300</wp:posOffset>
                </wp:positionH>
                <wp:positionV relativeFrom="paragraph">
                  <wp:posOffset>165100</wp:posOffset>
                </wp:positionV>
                <wp:extent cx="3533775" cy="2041208"/>
                <wp:effectExtent l="0" t="0" r="0" b="0"/>
                <wp:wrapSquare wrapText="bothSides" distT="152400" distB="152400" distL="152400" distR="1524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3558" y="2646208"/>
                          <a:ext cx="3524885" cy="226758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98DB43" w14:textId="77777777" w:rsidR="00CB43E1" w:rsidRDefault="00D81555">
                            <w:pPr>
                              <w:spacing w:after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     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165100</wp:posOffset>
                </wp:positionV>
                <wp:extent cx="3533775" cy="2041208"/>
                <wp:effectExtent b="0" l="0" r="0" t="0"/>
                <wp:wrapSquare wrapText="bothSides" distB="152400" distT="152400" distL="152400" distR="1524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20412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671434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Ideas for regional collaborative events:</w:t>
      </w:r>
    </w:p>
    <w:p w14:paraId="067EDB2C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4BAAD703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407787C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DA62A8D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4ABB46A7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D924FEF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41114071" w14:textId="77777777" w:rsidR="00CB43E1" w:rsidRDefault="00CB43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4DE206DE" w14:textId="77777777" w:rsidR="00CB43E1" w:rsidRDefault="00D8155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Appointments will be for </w:t>
      </w:r>
      <w:r>
        <w:rPr>
          <w:rFonts w:ascii="Tahoma" w:eastAsia="Tahoma" w:hAnsi="Tahoma" w:cs="Tahoma"/>
          <w:sz w:val="20"/>
          <w:szCs w:val="20"/>
        </w:rPr>
        <w:t>two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years. Please complete and return by </w:t>
      </w:r>
      <w:r>
        <w:rPr>
          <w:rFonts w:ascii="Tahoma" w:eastAsia="Tahoma" w:hAnsi="Tahoma" w:cs="Tahoma"/>
          <w:sz w:val="20"/>
          <w:szCs w:val="20"/>
        </w:rPr>
        <w:t xml:space="preserve">26th October </w:t>
      </w:r>
      <w:r>
        <w:rPr>
          <w:rFonts w:ascii="Tahoma" w:eastAsia="Tahoma" w:hAnsi="Tahoma" w:cs="Tahoma"/>
          <w:color w:val="000000"/>
          <w:sz w:val="20"/>
          <w:szCs w:val="20"/>
        </w:rPr>
        <w:t>20</w:t>
      </w:r>
      <w:r>
        <w:rPr>
          <w:rFonts w:ascii="Tahoma" w:eastAsia="Tahoma" w:hAnsi="Tahoma" w:cs="Tahoma"/>
          <w:sz w:val="20"/>
          <w:szCs w:val="20"/>
        </w:rPr>
        <w:t>20</w:t>
      </w:r>
      <w:r>
        <w:rPr>
          <w:rFonts w:ascii="Tahoma" w:eastAsia="Tahoma" w:hAnsi="Tahoma" w:cs="Tahoma"/>
          <w:color w:val="000000"/>
          <w:sz w:val="20"/>
          <w:szCs w:val="20"/>
        </w:rPr>
        <w:t>. Thank you. Voting will begin in November 2020 and the suc</w:t>
      </w:r>
      <w:r>
        <w:rPr>
          <w:rFonts w:ascii="Tahoma" w:eastAsia="Tahoma" w:hAnsi="Tahoma" w:cs="Tahoma"/>
          <w:sz w:val="20"/>
          <w:szCs w:val="20"/>
        </w:rPr>
        <w:t>cessful applicants will be announced at the December Mammary Fold Webinar.</w:t>
      </w:r>
    </w:p>
    <w:sectPr w:rsidR="00CB43E1" w:rsidSect="005C56DB">
      <w:headerReference w:type="default" r:id="rId19"/>
      <w:footerReference w:type="default" r:id="rId20"/>
      <w:pgSz w:w="11900" w:h="16840"/>
      <w:pgMar w:top="567" w:right="849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29D43" w14:textId="77777777" w:rsidR="00551EB8" w:rsidRDefault="00551EB8">
      <w:r>
        <w:separator/>
      </w:r>
    </w:p>
  </w:endnote>
  <w:endnote w:type="continuationSeparator" w:id="0">
    <w:p w14:paraId="1943B197" w14:textId="77777777" w:rsidR="00551EB8" w:rsidRDefault="0055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EC343" w14:textId="77777777" w:rsidR="00CB43E1" w:rsidRDefault="00CB43E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E6DC" w14:textId="77777777" w:rsidR="00551EB8" w:rsidRDefault="00551EB8">
      <w:r>
        <w:separator/>
      </w:r>
    </w:p>
  </w:footnote>
  <w:footnote w:type="continuationSeparator" w:id="0">
    <w:p w14:paraId="662B599C" w14:textId="77777777" w:rsidR="00551EB8" w:rsidRDefault="0055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4652" w14:textId="77777777" w:rsidR="00CB43E1" w:rsidRDefault="00CB43E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E1"/>
    <w:rsid w:val="00551EB8"/>
    <w:rsid w:val="005C56DB"/>
    <w:rsid w:val="009778DE"/>
    <w:rsid w:val="00CB43E1"/>
    <w:rsid w:val="00D8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A768"/>
  <w15:docId w15:val="{C4AFE29F-F495-4889-9340-A7BEA234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image" Target="media/image12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14" Type="http://schemas.openxmlformats.org/officeDocument/2006/relationships/image" Target="media/image1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</dc:creator>
  <cp:lastModifiedBy>Margarita Bartholomew</cp:lastModifiedBy>
  <cp:revision>2</cp:revision>
  <dcterms:created xsi:type="dcterms:W3CDTF">2020-10-07T09:02:00Z</dcterms:created>
  <dcterms:modified xsi:type="dcterms:W3CDTF">2020-10-07T09:02:00Z</dcterms:modified>
</cp:coreProperties>
</file>