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99" w:rsidRPr="009F05C1" w:rsidRDefault="00BB2A99" w:rsidP="009F05C1">
      <w:pPr>
        <w:jc w:val="right"/>
      </w:pPr>
      <w:r>
        <w:rPr>
          <w:noProof/>
          <w:color w:val="1F497D"/>
          <w:lang w:eastAsia="en-GB"/>
        </w:rPr>
        <w:drawing>
          <wp:inline distT="0" distB="0" distL="0" distR="0" wp14:anchorId="1F5F40DA" wp14:editId="2447AA5D">
            <wp:extent cx="2276475" cy="628650"/>
            <wp:effectExtent l="0" t="0" r="9525" b="0"/>
            <wp:docPr id="1" name="Picture 1" descr="cid:image005.png@01D33B5A.7EEC5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33B5A.7EEC57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99" w:rsidRPr="00FF22D3" w:rsidRDefault="00BB2A99" w:rsidP="00BB2A99">
      <w:pPr>
        <w:rPr>
          <w:rFonts w:ascii="Arial" w:hAnsi="Arial" w:cs="Arial"/>
          <w:b/>
          <w:sz w:val="32"/>
          <w:szCs w:val="32"/>
        </w:rPr>
      </w:pPr>
      <w:r w:rsidRPr="00FF22D3">
        <w:rPr>
          <w:rFonts w:ascii="Arial" w:hAnsi="Arial" w:cs="Arial"/>
          <w:b/>
          <w:sz w:val="32"/>
          <w:szCs w:val="32"/>
        </w:rPr>
        <w:t>Breast Personalised Stratified Follow up</w:t>
      </w:r>
    </w:p>
    <w:p w:rsidR="002A2B71" w:rsidRPr="008630A4" w:rsidRDefault="009F05C1" w:rsidP="00BB2A99">
      <w:pPr>
        <w:rPr>
          <w:rFonts w:ascii="Arial" w:hAnsi="Arial" w:cs="Arial"/>
          <w:b/>
          <w:color w:val="9BBB59" w:themeColor="accent3"/>
          <w:sz w:val="18"/>
          <w:szCs w:val="18"/>
        </w:rPr>
      </w:pPr>
      <w:proofErr w:type="gramStart"/>
      <w:r w:rsidRPr="00FF22D3">
        <w:rPr>
          <w:rFonts w:ascii="Arial" w:hAnsi="Arial" w:cs="Arial"/>
          <w:b/>
          <w:color w:val="9BBB59" w:themeColor="accent3"/>
          <w:sz w:val="52"/>
          <w:szCs w:val="52"/>
        </w:rPr>
        <w:t>BREAMO STUDY DAY</w:t>
      </w:r>
      <w:r w:rsidR="008630A4">
        <w:rPr>
          <w:rFonts w:ascii="Arial" w:hAnsi="Arial" w:cs="Arial"/>
          <w:b/>
          <w:color w:val="9BBB59" w:themeColor="accent3"/>
          <w:sz w:val="52"/>
          <w:szCs w:val="52"/>
        </w:rPr>
        <w:t xml:space="preserve">   </w:t>
      </w:r>
      <w:r w:rsidR="008630A4" w:rsidRPr="008630A4">
        <w:rPr>
          <w:rFonts w:ascii="Arial" w:hAnsi="Arial" w:cs="Arial"/>
          <w:b/>
          <w:color w:val="9BBB59" w:themeColor="accent3"/>
        </w:rPr>
        <w:t>BREAMO?</w:t>
      </w:r>
      <w:proofErr w:type="gramEnd"/>
      <w:r w:rsidR="008630A4" w:rsidRPr="008630A4">
        <w:rPr>
          <w:rFonts w:ascii="Arial" w:hAnsi="Arial" w:cs="Arial"/>
          <w:b/>
          <w:color w:val="9BBB59" w:themeColor="accent3"/>
        </w:rPr>
        <w:t xml:space="preserve"> </w:t>
      </w:r>
      <w:proofErr w:type="gramStart"/>
      <w:r w:rsidR="008630A4" w:rsidRPr="008630A4">
        <w:rPr>
          <w:rFonts w:ascii="Arial" w:hAnsi="Arial" w:cs="Arial"/>
          <w:b/>
          <w:color w:val="9BBB59" w:themeColor="accent3"/>
        </w:rPr>
        <w:t xml:space="preserve">= </w:t>
      </w:r>
      <w:r w:rsidR="008630A4">
        <w:rPr>
          <w:rFonts w:ascii="Arial" w:hAnsi="Arial" w:cs="Arial"/>
          <w:b/>
          <w:color w:val="9BBB59" w:themeColor="accent3"/>
        </w:rPr>
        <w:t xml:space="preserve"> </w:t>
      </w:r>
      <w:proofErr w:type="spellStart"/>
      <w:r w:rsidR="008630A4" w:rsidRPr="008630A4">
        <w:rPr>
          <w:rFonts w:ascii="Arial" w:hAnsi="Arial" w:cs="Arial"/>
          <w:b/>
          <w:color w:val="9BBB59" w:themeColor="accent3"/>
          <w:u w:val="single"/>
        </w:rPr>
        <w:t>BREA</w:t>
      </w:r>
      <w:r w:rsidR="008630A4" w:rsidRPr="008630A4">
        <w:rPr>
          <w:rFonts w:ascii="Arial" w:hAnsi="Arial" w:cs="Arial"/>
          <w:b/>
          <w:color w:val="9BBB59" w:themeColor="accent3"/>
        </w:rPr>
        <w:t>st</w:t>
      </w:r>
      <w:proofErr w:type="spellEnd"/>
      <w:proofErr w:type="gramEnd"/>
      <w:r w:rsidR="008630A4" w:rsidRPr="008630A4">
        <w:rPr>
          <w:rFonts w:ascii="Arial" w:hAnsi="Arial" w:cs="Arial"/>
          <w:b/>
          <w:color w:val="9BBB59" w:themeColor="accent3"/>
        </w:rPr>
        <w:t xml:space="preserve"> </w:t>
      </w:r>
      <w:r w:rsidR="008630A4" w:rsidRPr="008630A4">
        <w:rPr>
          <w:rFonts w:ascii="Arial" w:hAnsi="Arial" w:cs="Arial"/>
          <w:b/>
          <w:color w:val="9BBB59" w:themeColor="accent3"/>
          <w:u w:val="single"/>
        </w:rPr>
        <w:t>M</w:t>
      </w:r>
      <w:r w:rsidR="008630A4" w:rsidRPr="008630A4">
        <w:rPr>
          <w:rFonts w:ascii="Arial" w:hAnsi="Arial" w:cs="Arial"/>
          <w:b/>
          <w:color w:val="9BBB59" w:themeColor="accent3"/>
        </w:rPr>
        <w:t xml:space="preserve">oving </w:t>
      </w:r>
      <w:r w:rsidR="008630A4" w:rsidRPr="008630A4">
        <w:rPr>
          <w:rFonts w:ascii="Arial" w:hAnsi="Arial" w:cs="Arial"/>
          <w:b/>
          <w:color w:val="9BBB59" w:themeColor="accent3"/>
          <w:u w:val="single"/>
        </w:rPr>
        <w:t>O</w:t>
      </w:r>
      <w:r w:rsidR="008630A4" w:rsidRPr="008630A4">
        <w:rPr>
          <w:rFonts w:ascii="Arial" w:hAnsi="Arial" w:cs="Arial"/>
          <w:b/>
          <w:color w:val="9BBB59" w:themeColor="accent3"/>
        </w:rPr>
        <w:t>n</w:t>
      </w:r>
      <w:r w:rsidR="008630A4">
        <w:rPr>
          <w:rFonts w:ascii="Arial" w:hAnsi="Arial" w:cs="Arial"/>
          <w:b/>
          <w:color w:val="9BBB59" w:themeColor="accent3"/>
          <w:sz w:val="18"/>
          <w:szCs w:val="18"/>
        </w:rPr>
        <w:t xml:space="preserve"> </w:t>
      </w:r>
      <w:r w:rsidR="008630A4" w:rsidRPr="008630A4">
        <w:rPr>
          <w:rFonts w:ascii="Arial" w:hAnsi="Arial" w:cs="Arial"/>
          <w:b/>
          <w:color w:val="9BBB59" w:themeColor="accent3"/>
          <w:sz w:val="28"/>
          <w:szCs w:val="28"/>
        </w:rPr>
        <w:sym w:font="Wingdings" w:char="F04A"/>
      </w:r>
    </w:p>
    <w:p w:rsidR="00BB2A99" w:rsidRPr="002A2B71" w:rsidRDefault="00BB2A99" w:rsidP="00BB2A99">
      <w:pPr>
        <w:rPr>
          <w:rFonts w:ascii="Arial" w:hAnsi="Arial" w:cs="Arial"/>
          <w:b/>
          <w:color w:val="9BBB59" w:themeColor="accent3"/>
          <w:sz w:val="28"/>
          <w:szCs w:val="28"/>
        </w:rPr>
      </w:pPr>
      <w:r w:rsidRPr="002A2B71">
        <w:rPr>
          <w:rFonts w:ascii="Arial" w:hAnsi="Arial" w:cs="Arial"/>
          <w:b/>
          <w:sz w:val="28"/>
          <w:szCs w:val="28"/>
        </w:rPr>
        <w:t>Wednesday 22</w:t>
      </w:r>
      <w:r w:rsidRPr="002A2B71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2A2B71" w:rsidRPr="002A2B71">
        <w:rPr>
          <w:rFonts w:ascii="Arial" w:hAnsi="Arial" w:cs="Arial"/>
          <w:b/>
          <w:sz w:val="28"/>
          <w:szCs w:val="28"/>
        </w:rPr>
        <w:t xml:space="preserve"> January </w:t>
      </w:r>
      <w:proofErr w:type="gramStart"/>
      <w:r w:rsidR="002A2B71" w:rsidRPr="002A2B71">
        <w:rPr>
          <w:rFonts w:ascii="Arial" w:hAnsi="Arial" w:cs="Arial"/>
          <w:b/>
          <w:sz w:val="28"/>
          <w:szCs w:val="28"/>
        </w:rPr>
        <w:t xml:space="preserve">2020 </w:t>
      </w:r>
      <w:r w:rsidR="002A2B71">
        <w:rPr>
          <w:rFonts w:ascii="Arial" w:hAnsi="Arial" w:cs="Arial"/>
          <w:b/>
          <w:sz w:val="28"/>
          <w:szCs w:val="28"/>
        </w:rPr>
        <w:t>:</w:t>
      </w:r>
      <w:proofErr w:type="gramEnd"/>
      <w:r w:rsidR="002A2B71" w:rsidRPr="002A2B71">
        <w:rPr>
          <w:rFonts w:ascii="Arial" w:hAnsi="Arial" w:cs="Arial"/>
          <w:b/>
          <w:sz w:val="28"/>
          <w:szCs w:val="28"/>
        </w:rPr>
        <w:t xml:space="preserve"> </w:t>
      </w:r>
      <w:r w:rsidRPr="002A2B71">
        <w:rPr>
          <w:rFonts w:ascii="Arial" w:hAnsi="Arial" w:cs="Arial"/>
          <w:b/>
          <w:sz w:val="28"/>
          <w:szCs w:val="28"/>
        </w:rPr>
        <w:t>Nightingale Centre, Wythenshawe Hospital</w:t>
      </w:r>
    </w:p>
    <w:p w:rsidR="00BB2A99" w:rsidRDefault="00BB2A99" w:rsidP="00BB2A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6646848" cy="18859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glass-Martin-Donlin-finished-11_6-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99" w:rsidRPr="00F83664" w:rsidRDefault="00BB2A99" w:rsidP="00BB2A99">
      <w:pPr>
        <w:rPr>
          <w:rFonts w:ascii="Arial" w:hAnsi="Arial" w:cs="Arial"/>
          <w:b/>
        </w:rPr>
      </w:pPr>
      <w:r w:rsidRPr="00F83664">
        <w:rPr>
          <w:rFonts w:ascii="Arial" w:hAnsi="Arial" w:cs="Arial"/>
          <w:b/>
        </w:rPr>
        <w:t xml:space="preserve">A faculty of experts will focus on </w:t>
      </w:r>
      <w:r w:rsidR="00F83664">
        <w:rPr>
          <w:rFonts w:ascii="Arial" w:hAnsi="Arial" w:cs="Arial"/>
          <w:b/>
        </w:rPr>
        <w:t xml:space="preserve">the practicalities of transforming traditional to stratified follow up for breast patients.  </w:t>
      </w:r>
      <w:proofErr w:type="gramStart"/>
      <w:r w:rsidR="00F83664">
        <w:rPr>
          <w:rFonts w:ascii="Arial" w:hAnsi="Arial" w:cs="Arial"/>
          <w:b/>
        </w:rPr>
        <w:t>The navigation of the patient pathway from MDT to Treatment Summary appointment and the measu</w:t>
      </w:r>
      <w:r w:rsidR="002A2B71">
        <w:rPr>
          <w:rFonts w:ascii="Arial" w:hAnsi="Arial" w:cs="Arial"/>
          <w:b/>
        </w:rPr>
        <w:t>res to ensure safety of follow -up beyond the hospital (secondary to primary care).</w:t>
      </w:r>
      <w:proofErr w:type="gramEnd"/>
    </w:p>
    <w:p w:rsidR="00F83664" w:rsidRDefault="00F83664" w:rsidP="00BB2A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</w:t>
      </w:r>
      <w:proofErr w:type="gramStart"/>
      <w:r>
        <w:rPr>
          <w:rFonts w:ascii="Arial" w:hAnsi="Arial" w:cs="Arial"/>
          <w:b/>
          <w:sz w:val="24"/>
          <w:szCs w:val="24"/>
        </w:rPr>
        <w:t>objectives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Changing a service, Protocols, Documentation, Safety netting </w:t>
      </w:r>
    </w:p>
    <w:p w:rsidR="00BB2A99" w:rsidRPr="00727E06" w:rsidRDefault="00BB2A99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9:45 – 10:</w:t>
      </w:r>
      <w:r w:rsidR="009F05C1" w:rsidRPr="00727E06">
        <w:rPr>
          <w:rFonts w:ascii="Arial" w:hAnsi="Arial" w:cs="Arial"/>
          <w:b/>
        </w:rPr>
        <w:t>00</w:t>
      </w:r>
      <w:r w:rsidRPr="00727E06">
        <w:rPr>
          <w:rFonts w:ascii="Arial" w:hAnsi="Arial" w:cs="Arial"/>
          <w:b/>
        </w:rPr>
        <w:t xml:space="preserve">  </w:t>
      </w:r>
      <w:r w:rsidR="002A2B71" w:rsidRPr="00727E06">
        <w:rPr>
          <w:rFonts w:ascii="Arial" w:hAnsi="Arial" w:cs="Arial"/>
          <w:b/>
        </w:rPr>
        <w:t xml:space="preserve">   </w:t>
      </w:r>
      <w:r w:rsidRPr="00727E06">
        <w:rPr>
          <w:rFonts w:ascii="Arial" w:hAnsi="Arial" w:cs="Arial"/>
          <w:b/>
        </w:rPr>
        <w:t>Registration &amp; Refreshments</w:t>
      </w:r>
    </w:p>
    <w:p w:rsidR="00BB2A99" w:rsidRPr="00727E06" w:rsidRDefault="009F05C1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10:00</w:t>
      </w:r>
      <w:r w:rsidR="00BB2A99" w:rsidRPr="00727E06">
        <w:rPr>
          <w:rFonts w:ascii="Arial" w:hAnsi="Arial" w:cs="Arial"/>
          <w:b/>
        </w:rPr>
        <w:t xml:space="preserve"> –</w:t>
      </w:r>
      <w:r w:rsidRPr="00727E06">
        <w:rPr>
          <w:rFonts w:ascii="Arial" w:hAnsi="Arial" w:cs="Arial"/>
          <w:b/>
        </w:rPr>
        <w:t xml:space="preserve"> 10:45</w:t>
      </w:r>
      <w:r w:rsidR="00BB2A99" w:rsidRPr="00727E06">
        <w:rPr>
          <w:rFonts w:ascii="Arial" w:hAnsi="Arial" w:cs="Arial"/>
          <w:b/>
        </w:rPr>
        <w:t xml:space="preserve">   </w:t>
      </w:r>
      <w:r w:rsidR="00F83664" w:rsidRPr="00727E06">
        <w:rPr>
          <w:rFonts w:ascii="Arial" w:hAnsi="Arial" w:cs="Arial"/>
          <w:b/>
        </w:rPr>
        <w:t>Welcome</w:t>
      </w:r>
      <w:r w:rsidR="006722E4">
        <w:rPr>
          <w:rFonts w:ascii="Arial" w:hAnsi="Arial" w:cs="Arial"/>
          <w:b/>
        </w:rPr>
        <w:t xml:space="preserve">, </w:t>
      </w:r>
      <w:r w:rsidR="00F83664" w:rsidRPr="00727E06">
        <w:rPr>
          <w:rFonts w:ascii="Arial" w:hAnsi="Arial" w:cs="Arial"/>
          <w:b/>
        </w:rPr>
        <w:t>introduction</w:t>
      </w:r>
      <w:r w:rsidR="006722E4">
        <w:rPr>
          <w:rFonts w:ascii="Arial" w:hAnsi="Arial" w:cs="Arial"/>
          <w:b/>
        </w:rPr>
        <w:t xml:space="preserve"> to Breast Stratified follow-up</w:t>
      </w:r>
      <w:r w:rsidR="00F83664" w:rsidRPr="00727E06">
        <w:rPr>
          <w:rFonts w:ascii="Arial" w:hAnsi="Arial" w:cs="Arial"/>
          <w:b/>
        </w:rPr>
        <w:t xml:space="preserve"> by Nicola Stubbs</w:t>
      </w:r>
    </w:p>
    <w:p w:rsidR="00BB2A99" w:rsidRPr="00727E06" w:rsidRDefault="009F05C1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10:45</w:t>
      </w:r>
      <w:r w:rsidR="00BB2A99" w:rsidRPr="00727E06">
        <w:rPr>
          <w:rFonts w:ascii="Arial" w:hAnsi="Arial" w:cs="Arial"/>
          <w:b/>
        </w:rPr>
        <w:t xml:space="preserve"> – 11:</w:t>
      </w:r>
      <w:r w:rsidRPr="00727E06">
        <w:rPr>
          <w:rFonts w:ascii="Arial" w:hAnsi="Arial" w:cs="Arial"/>
          <w:b/>
        </w:rPr>
        <w:t>15</w:t>
      </w:r>
      <w:r w:rsidR="00BB2A99" w:rsidRPr="00727E06">
        <w:rPr>
          <w:rFonts w:ascii="Arial" w:hAnsi="Arial" w:cs="Arial"/>
          <w:b/>
        </w:rPr>
        <w:t xml:space="preserve">   </w:t>
      </w:r>
      <w:r w:rsidR="002A2B71" w:rsidRPr="00727E06">
        <w:rPr>
          <w:rFonts w:ascii="Arial" w:hAnsi="Arial" w:cs="Arial"/>
          <w:b/>
        </w:rPr>
        <w:t>Day in the life of a Breast Aftercare Co-ordinator</w:t>
      </w:r>
      <w:r w:rsidR="00AC63BE">
        <w:rPr>
          <w:rFonts w:ascii="Arial" w:hAnsi="Arial" w:cs="Arial"/>
          <w:b/>
        </w:rPr>
        <w:t xml:space="preserve"> by Sue Bell/Sheila Doyle</w:t>
      </w:r>
    </w:p>
    <w:p w:rsidR="00BB2A99" w:rsidRPr="00727E06" w:rsidRDefault="00BB2A99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11</w:t>
      </w:r>
      <w:r w:rsidR="009F05C1" w:rsidRPr="00727E06">
        <w:rPr>
          <w:rFonts w:ascii="Arial" w:hAnsi="Arial" w:cs="Arial"/>
          <w:b/>
        </w:rPr>
        <w:t xml:space="preserve">:15 – 12:00   </w:t>
      </w:r>
      <w:r w:rsidR="00727E06" w:rsidRPr="00727E06">
        <w:rPr>
          <w:rFonts w:ascii="Arial" w:hAnsi="Arial" w:cs="Arial"/>
          <w:b/>
        </w:rPr>
        <w:t>IT system in</w:t>
      </w:r>
      <w:r w:rsidR="002A2B71" w:rsidRPr="00727E06">
        <w:rPr>
          <w:rFonts w:ascii="Arial" w:hAnsi="Arial" w:cs="Arial"/>
          <w:b/>
        </w:rPr>
        <w:t xml:space="preserve"> support</w:t>
      </w:r>
      <w:r w:rsidR="00F83664" w:rsidRPr="00727E06">
        <w:rPr>
          <w:rFonts w:ascii="Arial" w:hAnsi="Arial" w:cs="Arial"/>
          <w:b/>
        </w:rPr>
        <w:t xml:space="preserve">: </w:t>
      </w:r>
      <w:proofErr w:type="spellStart"/>
      <w:r w:rsidR="00F83664" w:rsidRPr="00727E06">
        <w:rPr>
          <w:rFonts w:ascii="Arial" w:hAnsi="Arial" w:cs="Arial"/>
          <w:b/>
        </w:rPr>
        <w:t>Infoflex</w:t>
      </w:r>
      <w:proofErr w:type="spellEnd"/>
      <w:r w:rsidR="00F83664" w:rsidRPr="00727E06">
        <w:rPr>
          <w:rFonts w:ascii="Arial" w:hAnsi="Arial" w:cs="Arial"/>
          <w:b/>
        </w:rPr>
        <w:t xml:space="preserve"> by Jane Brown </w:t>
      </w:r>
    </w:p>
    <w:p w:rsidR="009F05C1" w:rsidRPr="00727E06" w:rsidRDefault="00F83664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12:00 – 12:45</w:t>
      </w:r>
      <w:r w:rsidR="009F05C1" w:rsidRPr="00727E06">
        <w:rPr>
          <w:rFonts w:ascii="Arial" w:hAnsi="Arial" w:cs="Arial"/>
          <w:b/>
        </w:rPr>
        <w:t xml:space="preserve">   LUNCH BREAK</w:t>
      </w:r>
    </w:p>
    <w:p w:rsidR="009F05C1" w:rsidRPr="00727E06" w:rsidRDefault="00F83664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12:45</w:t>
      </w:r>
      <w:r w:rsidR="009F05C1" w:rsidRPr="00727E06">
        <w:rPr>
          <w:rFonts w:ascii="Arial" w:hAnsi="Arial" w:cs="Arial"/>
          <w:b/>
        </w:rPr>
        <w:t xml:space="preserve"> – 13:15</w:t>
      </w:r>
      <w:r w:rsidRPr="00727E06">
        <w:rPr>
          <w:rFonts w:ascii="Arial" w:hAnsi="Arial" w:cs="Arial"/>
          <w:b/>
        </w:rPr>
        <w:t xml:space="preserve">   Balancing CNS/BCN clinical duties with BREAMO by Lottie Moore</w:t>
      </w:r>
    </w:p>
    <w:p w:rsidR="009F05C1" w:rsidRPr="00727E06" w:rsidRDefault="006722E4" w:rsidP="002A2B71">
      <w:pPr>
        <w:shd w:val="clear" w:color="auto" w:fill="F79646" w:themeFill="accent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13:15 – 14:0</w:t>
      </w:r>
      <w:r w:rsidR="009F05C1" w:rsidRPr="00727E06">
        <w:rPr>
          <w:rFonts w:ascii="Arial" w:hAnsi="Arial" w:cs="Arial"/>
          <w:b/>
        </w:rPr>
        <w:t>0</w:t>
      </w:r>
      <w:r w:rsidR="00E942CC">
        <w:rPr>
          <w:rFonts w:ascii="Arial" w:hAnsi="Arial" w:cs="Arial"/>
          <w:b/>
        </w:rPr>
        <w:t xml:space="preserve">   Evolution </w:t>
      </w:r>
      <w:r>
        <w:rPr>
          <w:rFonts w:ascii="Arial" w:hAnsi="Arial" w:cs="Arial"/>
          <w:b/>
        </w:rPr>
        <w:t>planning</w:t>
      </w:r>
      <w:r w:rsidR="00E942CC">
        <w:rPr>
          <w:rFonts w:ascii="Arial" w:hAnsi="Arial" w:cs="Arial"/>
          <w:b/>
        </w:rPr>
        <w:t xml:space="preserve"> by Nicola Stubbs</w:t>
      </w:r>
    </w:p>
    <w:p w:rsidR="002A2B71" w:rsidRPr="00727E06" w:rsidRDefault="009F05C1" w:rsidP="002A2B71">
      <w:pPr>
        <w:shd w:val="clear" w:color="auto" w:fill="F79646" w:themeFill="accent6"/>
        <w:rPr>
          <w:rFonts w:ascii="Arial" w:hAnsi="Arial" w:cs="Arial"/>
          <w:b/>
        </w:rPr>
      </w:pPr>
      <w:r w:rsidRPr="00727E06">
        <w:rPr>
          <w:rFonts w:ascii="Arial" w:hAnsi="Arial" w:cs="Arial"/>
          <w:b/>
        </w:rPr>
        <w:t>14:00</w:t>
      </w:r>
      <w:r w:rsidRPr="00727E06">
        <w:rPr>
          <w:rFonts w:ascii="Arial" w:hAnsi="Arial" w:cs="Arial"/>
          <w:b/>
        </w:rPr>
        <w:tab/>
      </w:r>
      <w:r w:rsidR="006722E4">
        <w:rPr>
          <w:rFonts w:ascii="Arial" w:hAnsi="Arial" w:cs="Arial"/>
          <w:b/>
        </w:rPr>
        <w:t>- 14:30</w:t>
      </w:r>
      <w:r w:rsidR="002A2B71" w:rsidRPr="00727E06">
        <w:rPr>
          <w:rFonts w:ascii="Arial" w:hAnsi="Arial" w:cs="Arial"/>
          <w:b/>
        </w:rPr>
        <w:t xml:space="preserve">   “Afore ye</w:t>
      </w:r>
      <w:r w:rsidR="00F83664" w:rsidRPr="00727E06">
        <w:rPr>
          <w:rFonts w:ascii="Arial" w:hAnsi="Arial" w:cs="Arial"/>
          <w:b/>
        </w:rPr>
        <w:t xml:space="preserve"> go</w:t>
      </w:r>
      <w:r w:rsidR="00727E06" w:rsidRPr="00727E06">
        <w:rPr>
          <w:rFonts w:ascii="Arial" w:hAnsi="Arial" w:cs="Arial"/>
          <w:b/>
        </w:rPr>
        <w:t>”</w:t>
      </w:r>
      <w:r w:rsidR="002A2B71" w:rsidRPr="00727E06">
        <w:rPr>
          <w:rFonts w:ascii="Arial" w:hAnsi="Arial" w:cs="Arial"/>
          <w:b/>
        </w:rPr>
        <w:t>:  close b</w:t>
      </w:r>
      <w:bookmarkStart w:id="0" w:name="_GoBack"/>
      <w:bookmarkEnd w:id="0"/>
      <w:r w:rsidR="002A2B71" w:rsidRPr="00727E06">
        <w:rPr>
          <w:rFonts w:ascii="Arial" w:hAnsi="Arial" w:cs="Arial"/>
          <w:b/>
        </w:rPr>
        <w:t xml:space="preserve">y Fiona </w:t>
      </w:r>
      <w:proofErr w:type="spellStart"/>
      <w:r w:rsidR="002A2B71" w:rsidRPr="00727E06">
        <w:rPr>
          <w:rFonts w:ascii="Arial" w:hAnsi="Arial" w:cs="Arial"/>
          <w:b/>
        </w:rPr>
        <w:t>o’Regan</w:t>
      </w:r>
      <w:proofErr w:type="spellEnd"/>
      <w:r w:rsidR="006722E4">
        <w:rPr>
          <w:rFonts w:ascii="Arial" w:hAnsi="Arial" w:cs="Arial"/>
          <w:b/>
        </w:rPr>
        <w:t>, Questions &amp; feedback with all the team</w:t>
      </w:r>
    </w:p>
    <w:p w:rsidR="009F05C1" w:rsidRPr="00727E06" w:rsidRDefault="00E942CC" w:rsidP="002A2B71">
      <w:pPr>
        <w:shd w:val="clear" w:color="auto" w:fill="F79646" w:themeFill="accent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14:30</w:t>
      </w:r>
      <w:r w:rsidR="002A2B71" w:rsidRPr="00727E06">
        <w:rPr>
          <w:rFonts w:ascii="Arial" w:hAnsi="Arial" w:cs="Arial"/>
          <w:b/>
        </w:rPr>
        <w:tab/>
      </w:r>
      <w:r w:rsidR="002A2B71" w:rsidRPr="00727E06">
        <w:rPr>
          <w:rFonts w:ascii="Arial" w:hAnsi="Arial" w:cs="Arial"/>
          <w:b/>
        </w:rPr>
        <w:tab/>
        <w:t xml:space="preserve">    </w:t>
      </w:r>
      <w:r w:rsidR="009F05C1" w:rsidRPr="00727E06">
        <w:rPr>
          <w:rFonts w:ascii="Arial" w:hAnsi="Arial" w:cs="Arial"/>
          <w:b/>
        </w:rPr>
        <w:t>Carriages</w:t>
      </w:r>
    </w:p>
    <w:p w:rsidR="009F05C1" w:rsidRPr="00FF22D3" w:rsidRDefault="009F05C1" w:rsidP="00727E06">
      <w:pPr>
        <w:shd w:val="clear" w:color="auto" w:fill="92CDDC" w:themeFill="accent5" w:themeFillTint="99"/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FF22D3">
        <w:rPr>
          <w:rFonts w:ascii="Arial" w:hAnsi="Arial" w:cs="Arial"/>
          <w:b/>
          <w:sz w:val="20"/>
          <w:szCs w:val="20"/>
        </w:rPr>
        <w:t>Faculty :</w:t>
      </w:r>
      <w:proofErr w:type="gramEnd"/>
      <w:r w:rsidRPr="00FF22D3">
        <w:rPr>
          <w:rFonts w:ascii="Arial" w:hAnsi="Arial" w:cs="Arial"/>
          <w:b/>
          <w:sz w:val="20"/>
          <w:szCs w:val="20"/>
        </w:rPr>
        <w:tab/>
      </w:r>
      <w:r w:rsidRPr="00FF22D3">
        <w:rPr>
          <w:rFonts w:ascii="Arial" w:hAnsi="Arial" w:cs="Arial"/>
          <w:b/>
          <w:sz w:val="20"/>
          <w:szCs w:val="20"/>
        </w:rPr>
        <w:tab/>
      </w:r>
      <w:r w:rsidR="006722E4">
        <w:rPr>
          <w:rFonts w:ascii="Arial" w:hAnsi="Arial" w:cs="Arial"/>
          <w:b/>
          <w:sz w:val="20"/>
          <w:szCs w:val="20"/>
        </w:rPr>
        <w:t>Fiona O’Regan, Lead Nurse &amp; Senior Clinical Nurse Specialist 0</w:t>
      </w:r>
    </w:p>
    <w:p w:rsidR="009F05C1" w:rsidRPr="00FF22D3" w:rsidRDefault="006722E4" w:rsidP="00727E06">
      <w:pPr>
        <w:shd w:val="clear" w:color="auto" w:fill="92CDDC" w:themeFill="accent5" w:themeFillTint="99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22D3">
        <w:rPr>
          <w:rFonts w:ascii="Arial" w:hAnsi="Arial" w:cs="Arial"/>
          <w:b/>
          <w:sz w:val="20"/>
          <w:szCs w:val="20"/>
        </w:rPr>
        <w:t>Nicola Stubbs, Senior Clinical Nurse Specialist</w:t>
      </w:r>
      <w:r>
        <w:rPr>
          <w:rFonts w:ascii="Arial" w:hAnsi="Arial" w:cs="Arial"/>
          <w:b/>
          <w:sz w:val="20"/>
          <w:szCs w:val="20"/>
        </w:rPr>
        <w:t>,</w:t>
      </w:r>
      <w:r w:rsidRPr="00FF22D3">
        <w:rPr>
          <w:rFonts w:ascii="Arial" w:hAnsi="Arial" w:cs="Arial"/>
          <w:b/>
          <w:sz w:val="20"/>
          <w:szCs w:val="20"/>
        </w:rPr>
        <w:t xml:space="preserve"> Lead for BREAMO</w:t>
      </w:r>
    </w:p>
    <w:p w:rsidR="002310A8" w:rsidRDefault="009F05C1" w:rsidP="00727E06">
      <w:pPr>
        <w:shd w:val="clear" w:color="auto" w:fill="92CDDC" w:themeFill="accent5" w:themeFillTint="99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FF22D3">
        <w:rPr>
          <w:rFonts w:ascii="Arial" w:hAnsi="Arial" w:cs="Arial"/>
          <w:b/>
          <w:sz w:val="20"/>
          <w:szCs w:val="20"/>
        </w:rPr>
        <w:tab/>
      </w:r>
      <w:r w:rsidRPr="00FF22D3">
        <w:rPr>
          <w:rFonts w:ascii="Arial" w:hAnsi="Arial" w:cs="Arial"/>
          <w:b/>
          <w:sz w:val="20"/>
          <w:szCs w:val="20"/>
        </w:rPr>
        <w:tab/>
      </w:r>
      <w:r w:rsidRPr="00FF22D3">
        <w:rPr>
          <w:rFonts w:ascii="Arial" w:hAnsi="Arial" w:cs="Arial"/>
          <w:b/>
          <w:sz w:val="20"/>
          <w:szCs w:val="20"/>
        </w:rPr>
        <w:tab/>
        <w:t xml:space="preserve">Jane Brown, </w:t>
      </w:r>
      <w:r w:rsidRPr="00FF22D3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Macmillan Living with and Beyond Cancer Program Lead</w:t>
      </w:r>
    </w:p>
    <w:p w:rsidR="002A2B71" w:rsidRDefault="002A2B71" w:rsidP="00727E06">
      <w:pPr>
        <w:shd w:val="clear" w:color="auto" w:fill="92CDDC" w:themeFill="accent5" w:themeFillTint="99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  <w:t xml:space="preserve">Lottie Moore, Macmillan </w:t>
      </w:r>
      <w:r w:rsidR="00727E06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Breast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Clinical Nurse Specialist</w:t>
      </w:r>
    </w:p>
    <w:p w:rsidR="002A2B71" w:rsidRDefault="002A2B71" w:rsidP="00727E06">
      <w:pPr>
        <w:shd w:val="clear" w:color="auto" w:fill="92CDDC" w:themeFill="accent5" w:themeFillTint="99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  <w:t>Sue B</w:t>
      </w:r>
      <w:r w:rsidR="00727E06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ell, Macmillan Breast Aftercare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Coordinator</w:t>
      </w:r>
    </w:p>
    <w:p w:rsidR="002A2B71" w:rsidRPr="00FF22D3" w:rsidRDefault="00AC63BE" w:rsidP="00727E06">
      <w:pPr>
        <w:shd w:val="clear" w:color="auto" w:fill="92CDDC" w:themeFill="accent5" w:themeFillTint="99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ab/>
        <w:t>Sheila Doyle</w:t>
      </w:r>
      <w:r w:rsidR="00727E06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, Macmillan Breast Aftercare </w:t>
      </w:r>
      <w:r w:rsidR="002A2B71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Coordinator</w:t>
      </w:r>
    </w:p>
    <w:p w:rsidR="002310A8" w:rsidRDefault="002310A8" w:rsidP="00FF22D3">
      <w:pPr>
        <w:spacing w:after="0"/>
        <w:rPr>
          <w:rFonts w:ascii="Arial" w:hAnsi="Arial" w:cs="Arial"/>
          <w:b/>
          <w:bCs/>
          <w:color w:val="FF0000"/>
          <w:lang w:eastAsia="en-GB"/>
        </w:rPr>
      </w:pPr>
      <w:r w:rsidRPr="002310A8">
        <w:rPr>
          <w:rFonts w:ascii="Arial" w:hAnsi="Arial" w:cs="Arial"/>
          <w:b/>
          <w:bCs/>
          <w:color w:val="FF0000"/>
          <w:lang w:eastAsia="en-GB"/>
        </w:rPr>
        <w:t xml:space="preserve">To book </w:t>
      </w:r>
      <w:proofErr w:type="gramStart"/>
      <w:r w:rsidRPr="002310A8">
        <w:rPr>
          <w:rFonts w:ascii="Arial" w:hAnsi="Arial" w:cs="Arial"/>
          <w:b/>
          <w:bCs/>
          <w:color w:val="FF0000"/>
          <w:lang w:eastAsia="en-GB"/>
        </w:rPr>
        <w:t xml:space="preserve">a place </w:t>
      </w:r>
      <w:r w:rsidR="00727E06">
        <w:rPr>
          <w:rFonts w:ascii="Arial" w:hAnsi="Arial" w:cs="Arial"/>
          <w:b/>
          <w:bCs/>
          <w:color w:val="FF0000"/>
          <w:lang w:eastAsia="en-GB"/>
        </w:rPr>
        <w:t>on the course please</w:t>
      </w:r>
      <w:proofErr w:type="gramEnd"/>
      <w:r w:rsidR="00727E06">
        <w:rPr>
          <w:rFonts w:ascii="Arial" w:hAnsi="Arial" w:cs="Arial"/>
          <w:b/>
          <w:bCs/>
          <w:color w:val="FF0000"/>
          <w:lang w:eastAsia="en-GB"/>
        </w:rPr>
        <w:t xml:space="preserve"> contact: </w:t>
      </w:r>
      <w:r w:rsidRPr="002310A8">
        <w:rPr>
          <w:rFonts w:ascii="Arial" w:hAnsi="Arial" w:cs="Arial"/>
          <w:b/>
          <w:bCs/>
          <w:color w:val="FF0000"/>
          <w:lang w:eastAsia="en-GB"/>
        </w:rPr>
        <w:t xml:space="preserve">Sue Bell/Sheila Doyle on 0161 291 </w:t>
      </w:r>
      <w:r>
        <w:rPr>
          <w:rFonts w:ascii="Arial" w:hAnsi="Arial" w:cs="Arial"/>
          <w:b/>
          <w:bCs/>
          <w:color w:val="FF0000"/>
          <w:lang w:eastAsia="en-GB"/>
        </w:rPr>
        <w:t xml:space="preserve">4460 or email:  </w:t>
      </w:r>
      <w:hyperlink r:id="rId8" w:history="1">
        <w:r w:rsidRPr="00297D11">
          <w:rPr>
            <w:rStyle w:val="Hyperlink"/>
            <w:rFonts w:ascii="Arial" w:hAnsi="Arial" w:cs="Arial"/>
            <w:b/>
            <w:bCs/>
            <w:lang w:eastAsia="en-GB"/>
          </w:rPr>
          <w:t>BREAMO@MFT.NHS.UK</w:t>
        </w:r>
      </w:hyperlink>
      <w:r>
        <w:rPr>
          <w:rFonts w:ascii="Arial" w:hAnsi="Arial" w:cs="Arial"/>
          <w:b/>
          <w:bCs/>
          <w:color w:val="FF0000"/>
          <w:lang w:eastAsia="en-GB"/>
        </w:rPr>
        <w:t xml:space="preserve"> </w:t>
      </w:r>
      <w:r w:rsidR="00727E06">
        <w:rPr>
          <w:rFonts w:ascii="Arial" w:hAnsi="Arial" w:cs="Arial"/>
          <w:b/>
          <w:bCs/>
          <w:color w:val="FF0000"/>
          <w:lang w:eastAsia="en-GB"/>
        </w:rPr>
        <w:t xml:space="preserve"> £25 non-refundab</w:t>
      </w:r>
      <w:r w:rsidR="005616F1">
        <w:rPr>
          <w:rFonts w:ascii="Arial" w:hAnsi="Arial" w:cs="Arial"/>
          <w:b/>
          <w:bCs/>
          <w:color w:val="FF0000"/>
          <w:lang w:eastAsia="en-GB"/>
        </w:rPr>
        <w:t xml:space="preserve">le deposit to secure your place, </w:t>
      </w:r>
      <w:r w:rsidR="00727E06">
        <w:rPr>
          <w:rFonts w:ascii="Arial" w:hAnsi="Arial" w:cs="Arial"/>
          <w:b/>
          <w:bCs/>
          <w:color w:val="FF0000"/>
          <w:lang w:eastAsia="en-GB"/>
        </w:rPr>
        <w:t>complete attached.</w:t>
      </w:r>
    </w:p>
    <w:p w:rsidR="00FF22D3" w:rsidRPr="00727E06" w:rsidRDefault="002310A8" w:rsidP="005616F1">
      <w:pPr>
        <w:spacing w:after="0"/>
        <w:jc w:val="center"/>
        <w:rPr>
          <w:rFonts w:ascii="Comic Sans MS" w:hAnsi="Comic Sans MS"/>
          <w:b/>
          <w:bCs/>
          <w:color w:val="000000" w:themeColor="text1"/>
        </w:rPr>
      </w:pPr>
      <w:r w:rsidRPr="00FF22D3">
        <w:rPr>
          <w:rFonts w:ascii="Comic Sans MS" w:hAnsi="Comic Sans MS"/>
          <w:b/>
          <w:bCs/>
          <w:color w:val="000000" w:themeColor="text1"/>
        </w:rPr>
        <w:t xml:space="preserve">Nightingale </w:t>
      </w:r>
      <w:proofErr w:type="spellStart"/>
      <w:r w:rsidRPr="00FF22D3">
        <w:rPr>
          <w:rFonts w:ascii="Comic Sans MS" w:hAnsi="Comic Sans MS"/>
          <w:b/>
          <w:bCs/>
          <w:color w:val="000000" w:themeColor="text1"/>
        </w:rPr>
        <w:t>Centre</w:t>
      </w:r>
      <w:proofErr w:type="gramStart"/>
      <w:r w:rsidRPr="00FF22D3">
        <w:rPr>
          <w:rFonts w:ascii="Comic Sans MS" w:hAnsi="Comic Sans MS"/>
          <w:b/>
          <w:bCs/>
          <w:color w:val="000000" w:themeColor="text1"/>
        </w:rPr>
        <w:t>,Wythenshawe</w:t>
      </w:r>
      <w:proofErr w:type="spellEnd"/>
      <w:proofErr w:type="gramEnd"/>
      <w:r w:rsidRPr="00FF22D3">
        <w:rPr>
          <w:rFonts w:ascii="Comic Sans MS" w:hAnsi="Comic Sans MS"/>
          <w:b/>
          <w:bCs/>
          <w:color w:val="000000" w:themeColor="text1"/>
        </w:rPr>
        <w:t xml:space="preserve"> </w:t>
      </w:r>
      <w:proofErr w:type="spellStart"/>
      <w:r w:rsidRPr="00FF22D3">
        <w:rPr>
          <w:rFonts w:ascii="Comic Sans MS" w:hAnsi="Comic Sans MS"/>
          <w:b/>
          <w:bCs/>
          <w:color w:val="000000" w:themeColor="text1"/>
        </w:rPr>
        <w:t>Hospital,Southmoor</w:t>
      </w:r>
      <w:proofErr w:type="spellEnd"/>
      <w:r w:rsidRPr="00FF22D3">
        <w:rPr>
          <w:rFonts w:ascii="Comic Sans MS" w:hAnsi="Comic Sans MS"/>
          <w:b/>
          <w:bCs/>
          <w:color w:val="000000" w:themeColor="text1"/>
        </w:rPr>
        <w:t xml:space="preserve"> </w:t>
      </w:r>
      <w:proofErr w:type="spellStart"/>
      <w:r w:rsidRPr="00FF22D3">
        <w:rPr>
          <w:rFonts w:ascii="Comic Sans MS" w:hAnsi="Comic Sans MS"/>
          <w:b/>
          <w:bCs/>
          <w:color w:val="000000" w:themeColor="text1"/>
        </w:rPr>
        <w:t>Road,Manchester</w:t>
      </w:r>
      <w:proofErr w:type="spellEnd"/>
      <w:r w:rsidRPr="00FF22D3">
        <w:rPr>
          <w:rFonts w:ascii="Comic Sans MS" w:hAnsi="Comic Sans MS"/>
          <w:b/>
          <w:bCs/>
          <w:color w:val="000000" w:themeColor="text1"/>
        </w:rPr>
        <w:t xml:space="preserve"> M23 9LT</w:t>
      </w:r>
    </w:p>
    <w:sectPr w:rsidR="00FF22D3" w:rsidRPr="00727E06" w:rsidSect="00727E06">
      <w:pgSz w:w="11906" w:h="16838"/>
      <w:pgMar w:top="720" w:right="720" w:bottom="720" w:left="720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99"/>
    <w:rsid w:val="002310A8"/>
    <w:rsid w:val="002A2B71"/>
    <w:rsid w:val="003B5C3C"/>
    <w:rsid w:val="005616F1"/>
    <w:rsid w:val="006722E4"/>
    <w:rsid w:val="00727E06"/>
    <w:rsid w:val="00730721"/>
    <w:rsid w:val="00822DFE"/>
    <w:rsid w:val="008630A4"/>
    <w:rsid w:val="009F05C1"/>
    <w:rsid w:val="00AC63BE"/>
    <w:rsid w:val="00BB2A99"/>
    <w:rsid w:val="00E942CC"/>
    <w:rsid w:val="00F83664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MO@MF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59898.A272A1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2C583D95</Template>
  <TotalTime>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UHSM.NHS.UK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Bell</dc:creator>
  <cp:lastModifiedBy>Sue Bell</cp:lastModifiedBy>
  <cp:revision>8</cp:revision>
  <cp:lastPrinted>2019-11-13T12:44:00Z</cp:lastPrinted>
  <dcterms:created xsi:type="dcterms:W3CDTF">2019-11-12T11:30:00Z</dcterms:created>
  <dcterms:modified xsi:type="dcterms:W3CDTF">2019-11-13T12:46:00Z</dcterms:modified>
</cp:coreProperties>
</file>